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26" w:rsidRDefault="00E348FF" w:rsidP="00E348FF">
      <w:pPr>
        <w:tabs>
          <w:tab w:val="left" w:pos="2070"/>
        </w:tabs>
        <w:jc w:val="center"/>
        <w:rPr>
          <w:rFonts w:eastAsia="Times New Roman"/>
          <w:b/>
          <w:sz w:val="28"/>
          <w:szCs w:val="28"/>
        </w:rPr>
      </w:pPr>
      <w:r w:rsidRPr="00E348FF">
        <w:rPr>
          <w:rFonts w:eastAsia="Times New Roman"/>
          <w:b/>
          <w:sz w:val="28"/>
          <w:szCs w:val="28"/>
        </w:rPr>
        <w:t>Оперативно-профилактическое мероприятие «МАК-2022»</w:t>
      </w:r>
    </w:p>
    <w:p w:rsidR="00E348FF" w:rsidRDefault="00E348FF" w:rsidP="00E348FF">
      <w:pPr>
        <w:tabs>
          <w:tab w:val="left" w:pos="2070"/>
        </w:tabs>
        <w:jc w:val="center"/>
        <w:rPr>
          <w:rFonts w:eastAsia="Times New Roman"/>
          <w:b/>
          <w:sz w:val="28"/>
          <w:szCs w:val="28"/>
        </w:rPr>
      </w:pPr>
    </w:p>
    <w:p w:rsidR="00E348FF" w:rsidRDefault="00E348FF" w:rsidP="00E348FF">
      <w:pPr>
        <w:tabs>
          <w:tab w:val="left" w:pos="2070"/>
        </w:tabs>
        <w:jc w:val="both"/>
        <w:rPr>
          <w:rFonts w:eastAsia="Times New Roman"/>
          <w:sz w:val="28"/>
          <w:szCs w:val="28"/>
        </w:rPr>
      </w:pPr>
      <w:r>
        <w:rPr>
          <w:rFonts w:eastAsia="Times New Roman"/>
          <w:sz w:val="28"/>
          <w:szCs w:val="28"/>
        </w:rPr>
        <w:t xml:space="preserve">       </w:t>
      </w:r>
      <w:r w:rsidR="00EA73D5">
        <w:rPr>
          <w:rFonts w:eastAsia="Times New Roman"/>
          <w:sz w:val="28"/>
          <w:szCs w:val="28"/>
        </w:rPr>
        <w:t>В соответствии с приказом</w:t>
      </w:r>
      <w:r>
        <w:rPr>
          <w:rFonts w:eastAsia="Times New Roman"/>
          <w:sz w:val="28"/>
          <w:szCs w:val="28"/>
        </w:rPr>
        <w:t xml:space="preserve"> Отделения МВД России по </w:t>
      </w:r>
      <w:proofErr w:type="spellStart"/>
      <w:r>
        <w:rPr>
          <w:rFonts w:eastAsia="Times New Roman"/>
          <w:sz w:val="28"/>
          <w:szCs w:val="28"/>
        </w:rPr>
        <w:t>Гайнскому</w:t>
      </w:r>
      <w:proofErr w:type="spellEnd"/>
      <w:r>
        <w:rPr>
          <w:rFonts w:eastAsia="Times New Roman"/>
          <w:sz w:val="28"/>
          <w:szCs w:val="28"/>
        </w:rPr>
        <w:t xml:space="preserve"> муниципальному округу от 27.05.2022г. №95, на территории </w:t>
      </w:r>
      <w:proofErr w:type="spellStart"/>
      <w:r>
        <w:rPr>
          <w:rFonts w:eastAsia="Times New Roman"/>
          <w:sz w:val="28"/>
          <w:szCs w:val="28"/>
        </w:rPr>
        <w:t>Гайнского</w:t>
      </w:r>
      <w:proofErr w:type="spellEnd"/>
      <w:r>
        <w:rPr>
          <w:rFonts w:eastAsia="Times New Roman"/>
          <w:sz w:val="28"/>
          <w:szCs w:val="28"/>
        </w:rPr>
        <w:t xml:space="preserve"> муниципального округа проводится межведомственная комплексная оперативно-профилактическая операция «МАК-2022 в три этапа: первый этап в период с 11 по 20 июля 2022 года, второй этап в период с 15 по 24 августа 20222 года, третий этап в период с 12 по 21 сентября 2022 года.</w:t>
      </w:r>
    </w:p>
    <w:p w:rsidR="00E348FF" w:rsidRDefault="00E348FF" w:rsidP="00E348FF">
      <w:pPr>
        <w:tabs>
          <w:tab w:val="left" w:pos="2070"/>
        </w:tabs>
        <w:jc w:val="both"/>
        <w:rPr>
          <w:rFonts w:eastAsia="Times New Roman"/>
          <w:sz w:val="28"/>
          <w:szCs w:val="28"/>
        </w:rPr>
      </w:pPr>
      <w:r>
        <w:rPr>
          <w:rFonts w:eastAsia="Times New Roman"/>
          <w:sz w:val="28"/>
          <w:szCs w:val="28"/>
        </w:rPr>
        <w:t xml:space="preserve">       За </w:t>
      </w:r>
      <w:r w:rsidR="00870465">
        <w:rPr>
          <w:rFonts w:eastAsia="Times New Roman"/>
          <w:sz w:val="28"/>
          <w:szCs w:val="28"/>
        </w:rPr>
        <w:t>не</w:t>
      </w:r>
      <w:r w:rsidR="00870465" w:rsidRPr="00E348FF">
        <w:rPr>
          <w:rFonts w:eastAsia="Times New Roman"/>
          <w:sz w:val="28"/>
          <w:szCs w:val="28"/>
        </w:rPr>
        <w:t>законное</w:t>
      </w:r>
      <w:r w:rsidRPr="00E348FF">
        <w:rPr>
          <w:rFonts w:eastAsia="Times New Roman"/>
          <w:sz w:val="28"/>
          <w:szCs w:val="28"/>
        </w:rPr>
        <w:t xml:space="preserve"> культивирование растений, содержащих наркотические средства </w:t>
      </w:r>
      <w:r w:rsidR="00870465">
        <w:rPr>
          <w:rFonts w:eastAsia="Times New Roman"/>
          <w:sz w:val="28"/>
          <w:szCs w:val="28"/>
        </w:rPr>
        <w:t xml:space="preserve">(в основном растения Мака либо Конопли) </w:t>
      </w:r>
      <w:r w:rsidRPr="00E348FF">
        <w:rPr>
          <w:rFonts w:eastAsia="Times New Roman"/>
          <w:sz w:val="28"/>
          <w:szCs w:val="28"/>
        </w:rPr>
        <w:t>или психотро</w:t>
      </w:r>
      <w:r>
        <w:rPr>
          <w:rFonts w:eastAsia="Times New Roman"/>
          <w:sz w:val="28"/>
          <w:szCs w:val="28"/>
        </w:rPr>
        <w:t xml:space="preserve">пные вещества либо их </w:t>
      </w:r>
      <w:proofErr w:type="spellStart"/>
      <w:r>
        <w:rPr>
          <w:rFonts w:eastAsia="Times New Roman"/>
          <w:sz w:val="28"/>
          <w:szCs w:val="28"/>
        </w:rPr>
        <w:t>прекурсоров</w:t>
      </w:r>
      <w:proofErr w:type="spellEnd"/>
      <w:r>
        <w:rPr>
          <w:rFonts w:eastAsia="Times New Roman"/>
          <w:sz w:val="28"/>
          <w:szCs w:val="28"/>
        </w:rPr>
        <w:t xml:space="preserve"> влечет как уголовная </w:t>
      </w:r>
      <w:r w:rsidR="00870465">
        <w:rPr>
          <w:rFonts w:eastAsia="Times New Roman"/>
          <w:sz w:val="28"/>
          <w:szCs w:val="28"/>
        </w:rPr>
        <w:t>ответственность</w:t>
      </w:r>
      <w:r>
        <w:rPr>
          <w:rFonts w:eastAsia="Times New Roman"/>
          <w:sz w:val="28"/>
          <w:szCs w:val="28"/>
        </w:rPr>
        <w:t xml:space="preserve"> </w:t>
      </w:r>
      <w:r w:rsidRPr="00087116">
        <w:rPr>
          <w:rFonts w:eastAsia="Times New Roman"/>
          <w:sz w:val="28"/>
          <w:szCs w:val="28"/>
        </w:rPr>
        <w:t>по ст. 231 УК РФ,</w:t>
      </w:r>
      <w:r>
        <w:rPr>
          <w:rFonts w:eastAsia="Times New Roman"/>
          <w:sz w:val="28"/>
          <w:szCs w:val="28"/>
        </w:rPr>
        <w:t xml:space="preserve"> так и административная </w:t>
      </w:r>
      <w:r w:rsidR="00870465">
        <w:rPr>
          <w:rFonts w:eastAsia="Times New Roman"/>
          <w:sz w:val="28"/>
          <w:szCs w:val="28"/>
        </w:rPr>
        <w:t>ответственность</w:t>
      </w:r>
      <w:r>
        <w:rPr>
          <w:rFonts w:eastAsia="Times New Roman"/>
          <w:sz w:val="28"/>
          <w:szCs w:val="28"/>
        </w:rPr>
        <w:t xml:space="preserve"> по ст. </w:t>
      </w:r>
      <w:r w:rsidR="00870465">
        <w:rPr>
          <w:rFonts w:eastAsia="Times New Roman"/>
          <w:sz w:val="28"/>
          <w:szCs w:val="28"/>
        </w:rPr>
        <w:t xml:space="preserve">10.5.1 Кодекса об административных правонарушениях РФ. Административная ответственность наступает если это действие не содержит уголовно-наказуемого деяния. Административный штраф накладывается на граждан </w:t>
      </w:r>
      <w:r w:rsidR="00870465" w:rsidRPr="00870465">
        <w:rPr>
          <w:rFonts w:eastAsia="Times New Roman"/>
          <w:sz w:val="28"/>
          <w:szCs w:val="28"/>
        </w:rPr>
        <w:t>в размере от трех тысяч до пяти тысяч рублей или административный арест на срок до пятнадцати суток; на юридических лиц - от ста тысяч до трехсот тысяч рублей</w:t>
      </w:r>
      <w:r w:rsidR="00870465">
        <w:rPr>
          <w:rFonts w:eastAsia="Times New Roman"/>
          <w:sz w:val="28"/>
          <w:szCs w:val="28"/>
        </w:rPr>
        <w:t>.</w:t>
      </w:r>
      <w:r w:rsidR="00087116">
        <w:rPr>
          <w:rFonts w:eastAsia="Times New Roman"/>
          <w:sz w:val="28"/>
          <w:szCs w:val="28"/>
        </w:rPr>
        <w:t xml:space="preserve"> При уголовной ответственности наказание влечет в виде штрафа</w:t>
      </w:r>
      <w:r w:rsidR="00087116" w:rsidRPr="00087116">
        <w:rPr>
          <w:rFonts w:eastAsia="Times New Roman"/>
          <w:sz w:val="28"/>
          <w:szCs w:val="28"/>
        </w:rPr>
        <w:t xml:space="preserve">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 срок.</w:t>
      </w:r>
    </w:p>
    <w:p w:rsidR="00870465" w:rsidRDefault="00870465" w:rsidP="00E348FF">
      <w:pPr>
        <w:tabs>
          <w:tab w:val="left" w:pos="2070"/>
        </w:tabs>
        <w:jc w:val="both"/>
        <w:rPr>
          <w:rFonts w:eastAsia="Times New Roman"/>
          <w:sz w:val="28"/>
          <w:szCs w:val="28"/>
        </w:rPr>
      </w:pPr>
      <w:r>
        <w:rPr>
          <w:rFonts w:eastAsia="Times New Roman"/>
          <w:sz w:val="28"/>
          <w:szCs w:val="28"/>
        </w:rPr>
        <w:t xml:space="preserve">        За не принятие мер, гражданином, по уничтожению дикорастущих растений, содержащих наркотические средства или психотропные вещества либо их </w:t>
      </w:r>
      <w:proofErr w:type="spellStart"/>
      <w:r>
        <w:rPr>
          <w:rFonts w:eastAsia="Times New Roman"/>
          <w:sz w:val="28"/>
          <w:szCs w:val="28"/>
        </w:rPr>
        <w:t>прекурсоров</w:t>
      </w:r>
      <w:proofErr w:type="spellEnd"/>
      <w:r>
        <w:rPr>
          <w:rFonts w:eastAsia="Times New Roman"/>
          <w:sz w:val="28"/>
          <w:szCs w:val="28"/>
        </w:rPr>
        <w:t xml:space="preserve"> влечет административная </w:t>
      </w:r>
      <w:proofErr w:type="spellStart"/>
      <w:r>
        <w:rPr>
          <w:rFonts w:eastAsia="Times New Roman"/>
          <w:sz w:val="28"/>
          <w:szCs w:val="28"/>
        </w:rPr>
        <w:t>ответсвенность</w:t>
      </w:r>
      <w:proofErr w:type="spellEnd"/>
      <w:r>
        <w:rPr>
          <w:rFonts w:eastAsia="Times New Roman"/>
          <w:sz w:val="28"/>
          <w:szCs w:val="28"/>
        </w:rPr>
        <w:t>, на граждан накладывается административный штраф</w:t>
      </w:r>
      <w:r w:rsidRPr="00870465">
        <w:rPr>
          <w:rFonts w:eastAsia="Times New Roman"/>
          <w:sz w:val="28"/>
          <w:szCs w:val="28"/>
        </w:rPr>
        <w:t xml:space="preserve"> в размере от трех тысяч до четырех тысяч рублей; на должностных лиц - от пяти тысяч до десяти тысяч рублей; на юридических лиц - от пятидесяти тысяч до ста тысяч рублей.</w:t>
      </w:r>
      <w:r>
        <w:rPr>
          <w:rFonts w:eastAsia="Times New Roman"/>
          <w:sz w:val="28"/>
          <w:szCs w:val="28"/>
        </w:rPr>
        <w:t xml:space="preserve"> Статья 10.5 </w:t>
      </w:r>
      <w:r w:rsidRPr="00870465">
        <w:rPr>
          <w:rFonts w:eastAsia="Times New Roman"/>
          <w:sz w:val="28"/>
          <w:szCs w:val="28"/>
        </w:rPr>
        <w:t>Кодекса об административных правонарушениях РФ</w:t>
      </w:r>
      <w:r>
        <w:rPr>
          <w:rFonts w:eastAsia="Times New Roman"/>
          <w:sz w:val="28"/>
          <w:szCs w:val="28"/>
        </w:rPr>
        <w:t>.</w:t>
      </w:r>
    </w:p>
    <w:p w:rsidR="00087116" w:rsidRDefault="00087116" w:rsidP="00E348FF">
      <w:pPr>
        <w:tabs>
          <w:tab w:val="left" w:pos="2070"/>
        </w:tabs>
        <w:jc w:val="both"/>
        <w:rPr>
          <w:rFonts w:eastAsia="Times New Roman"/>
          <w:sz w:val="28"/>
          <w:szCs w:val="28"/>
        </w:rPr>
      </w:pPr>
      <w:r>
        <w:rPr>
          <w:rFonts w:eastAsia="Times New Roman"/>
          <w:sz w:val="28"/>
          <w:szCs w:val="28"/>
        </w:rPr>
        <w:t xml:space="preserve">        Незаконное</w:t>
      </w:r>
      <w:r w:rsidRPr="00087116">
        <w:rPr>
          <w:rFonts w:eastAsia="Times New Roman"/>
          <w:sz w:val="28"/>
          <w:szCs w:val="28"/>
        </w:rPr>
        <w:t xml:space="preserve">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eastAsia="Times New Roman"/>
          <w:sz w:val="28"/>
          <w:szCs w:val="28"/>
        </w:rPr>
        <w:t xml:space="preserve"> (Ст. 228 УК РФ) наказывается ч. 1,</w:t>
      </w:r>
      <w:r w:rsidRPr="00087116">
        <w:rPr>
          <w:rFonts w:eastAsia="Times New Roman"/>
          <w:sz w:val="28"/>
          <w:szCs w:val="28"/>
        </w:rPr>
        <w:t xml:space="preserve">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w:t>
      </w:r>
      <w:r>
        <w:rPr>
          <w:rFonts w:eastAsia="Times New Roman"/>
          <w:sz w:val="28"/>
          <w:szCs w:val="28"/>
        </w:rPr>
        <w:t>лишением свободы на тот же срок; ч. 2</w:t>
      </w:r>
      <w:r w:rsidRPr="00087116">
        <w:t xml:space="preserve"> </w:t>
      </w:r>
      <w:r w:rsidRPr="00087116">
        <w:rPr>
          <w:rFonts w:eastAsia="Times New Roman"/>
          <w:sz w:val="28"/>
          <w:szCs w:val="28"/>
        </w:rPr>
        <w:t>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w:t>
      </w:r>
      <w:r>
        <w:rPr>
          <w:rFonts w:eastAsia="Times New Roman"/>
          <w:sz w:val="28"/>
          <w:szCs w:val="28"/>
        </w:rPr>
        <w:t xml:space="preserve">о одного года либо без такового; ч. 3 </w:t>
      </w:r>
      <w:r w:rsidRPr="00087116">
        <w:rPr>
          <w:rFonts w:eastAsia="Times New Roman"/>
          <w:sz w:val="28"/>
          <w:szCs w:val="28"/>
        </w:rPr>
        <w:t xml:space="preserve">наказываются лишением свободы на срок от десяти до пятнадцати лет со штрафом в размере до пятисот тысяч рублей или в размере заработной </w:t>
      </w:r>
      <w:r w:rsidRPr="00087116">
        <w:rPr>
          <w:rFonts w:eastAsia="Times New Roman"/>
          <w:sz w:val="28"/>
          <w:szCs w:val="28"/>
        </w:rPr>
        <w:lastRenderedPageBreak/>
        <w:t>платы или иного дохода осужденного за период до трех лет либо без такового и с ограничением свободы на срок до полутора лет либо без такового.</w:t>
      </w:r>
    </w:p>
    <w:p w:rsidR="00087116" w:rsidRDefault="00087116" w:rsidP="00E348FF">
      <w:pPr>
        <w:tabs>
          <w:tab w:val="left" w:pos="2070"/>
        </w:tabs>
        <w:jc w:val="both"/>
        <w:rPr>
          <w:rFonts w:eastAsia="Times New Roman"/>
          <w:sz w:val="28"/>
          <w:szCs w:val="28"/>
        </w:rPr>
      </w:pPr>
      <w:r>
        <w:rPr>
          <w:rFonts w:eastAsia="Times New Roman"/>
          <w:sz w:val="28"/>
          <w:szCs w:val="28"/>
        </w:rPr>
        <w:t xml:space="preserve">       Уголовная ответственность наступает и за другие деяния связанные с наркотическими веществами:</w:t>
      </w:r>
    </w:p>
    <w:p w:rsidR="00087116" w:rsidRDefault="00087116" w:rsidP="00E348FF">
      <w:pPr>
        <w:tabs>
          <w:tab w:val="left" w:pos="2070"/>
        </w:tabs>
        <w:jc w:val="both"/>
        <w:rPr>
          <w:rFonts w:eastAsia="Times New Roman"/>
          <w:sz w:val="28"/>
          <w:szCs w:val="28"/>
        </w:rPr>
      </w:pPr>
      <w:r>
        <w:rPr>
          <w:rFonts w:eastAsia="Times New Roman"/>
          <w:sz w:val="28"/>
          <w:szCs w:val="28"/>
        </w:rPr>
        <w:t xml:space="preserve">        ст. 228.1 УК РФ</w:t>
      </w:r>
      <w:r w:rsidRPr="00087116">
        <w:t xml:space="preserve"> </w:t>
      </w:r>
      <w:r w:rsidR="00186A59">
        <w:rPr>
          <w:rFonts w:eastAsia="Times New Roman"/>
          <w:sz w:val="28"/>
          <w:szCs w:val="28"/>
        </w:rPr>
        <w:t>н</w:t>
      </w:r>
      <w:r w:rsidRPr="00087116">
        <w:rPr>
          <w:rFonts w:eastAsia="Times New Roman"/>
          <w:sz w:val="28"/>
          <w:szCs w:val="28"/>
        </w:rPr>
        <w:t>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eastAsia="Times New Roman"/>
          <w:sz w:val="28"/>
          <w:szCs w:val="28"/>
        </w:rPr>
        <w:t>;</w:t>
      </w:r>
    </w:p>
    <w:p w:rsidR="00087116" w:rsidRDefault="00087116" w:rsidP="00E348FF">
      <w:pPr>
        <w:tabs>
          <w:tab w:val="left" w:pos="2070"/>
        </w:tabs>
        <w:jc w:val="both"/>
        <w:rPr>
          <w:rFonts w:eastAsia="Times New Roman"/>
          <w:sz w:val="28"/>
          <w:szCs w:val="28"/>
        </w:rPr>
      </w:pPr>
      <w:r>
        <w:rPr>
          <w:rFonts w:eastAsia="Times New Roman"/>
          <w:sz w:val="28"/>
          <w:szCs w:val="28"/>
        </w:rPr>
        <w:t xml:space="preserve">         ст. 228.2 УК РФ </w:t>
      </w:r>
      <w:r w:rsidR="00186A59">
        <w:rPr>
          <w:rFonts w:eastAsia="Times New Roman"/>
          <w:sz w:val="28"/>
          <w:szCs w:val="28"/>
        </w:rPr>
        <w:t>н</w:t>
      </w:r>
      <w:r w:rsidRPr="00087116">
        <w:rPr>
          <w:rFonts w:eastAsia="Times New Roman"/>
          <w:sz w:val="28"/>
          <w:szCs w:val="28"/>
        </w:rPr>
        <w:t>арушение правил оборота наркотических средств или психотропных веществ</w:t>
      </w:r>
      <w:r>
        <w:rPr>
          <w:rFonts w:eastAsia="Times New Roman"/>
          <w:sz w:val="28"/>
          <w:szCs w:val="28"/>
        </w:rPr>
        <w:t>;</w:t>
      </w:r>
    </w:p>
    <w:p w:rsidR="00087116" w:rsidRDefault="00087116" w:rsidP="00E348FF">
      <w:pPr>
        <w:tabs>
          <w:tab w:val="left" w:pos="2070"/>
        </w:tabs>
        <w:jc w:val="both"/>
        <w:rPr>
          <w:rFonts w:eastAsia="Times New Roman"/>
          <w:sz w:val="28"/>
          <w:szCs w:val="28"/>
        </w:rPr>
      </w:pPr>
      <w:r>
        <w:rPr>
          <w:rFonts w:eastAsia="Times New Roman"/>
          <w:sz w:val="28"/>
          <w:szCs w:val="28"/>
        </w:rPr>
        <w:t xml:space="preserve">         ст. 228.3 УК РФ </w:t>
      </w:r>
      <w:r w:rsidR="00186A59">
        <w:rPr>
          <w:rFonts w:eastAsia="Times New Roman"/>
          <w:sz w:val="28"/>
          <w:szCs w:val="28"/>
        </w:rPr>
        <w:t>н</w:t>
      </w:r>
      <w:r w:rsidRPr="00087116">
        <w:rPr>
          <w:rFonts w:eastAsia="Times New Roman"/>
          <w:sz w:val="28"/>
          <w:szCs w:val="28"/>
        </w:rPr>
        <w:t xml:space="preserve">езаконные приобретение, хранение или перевозка </w:t>
      </w:r>
      <w:proofErr w:type="spellStart"/>
      <w:r w:rsidRPr="00087116">
        <w:rPr>
          <w:rFonts w:eastAsia="Times New Roman"/>
          <w:sz w:val="28"/>
          <w:szCs w:val="28"/>
        </w:rPr>
        <w:t>прекурсоров</w:t>
      </w:r>
      <w:proofErr w:type="spellEnd"/>
      <w:r w:rsidRPr="00087116">
        <w:rPr>
          <w:rFonts w:eastAsia="Times New Roman"/>
          <w:sz w:val="28"/>
          <w:szCs w:val="28"/>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087116">
        <w:rPr>
          <w:rFonts w:eastAsia="Times New Roman"/>
          <w:sz w:val="28"/>
          <w:szCs w:val="28"/>
        </w:rPr>
        <w:t>прекурсоры</w:t>
      </w:r>
      <w:proofErr w:type="spellEnd"/>
      <w:r w:rsidRPr="00087116">
        <w:rPr>
          <w:rFonts w:eastAsia="Times New Roman"/>
          <w:sz w:val="28"/>
          <w:szCs w:val="28"/>
        </w:rPr>
        <w:t xml:space="preserve"> наркотических средств или психотропных веществ, либо их частей, содержащих </w:t>
      </w:r>
      <w:proofErr w:type="spellStart"/>
      <w:r w:rsidRPr="00087116">
        <w:rPr>
          <w:rFonts w:eastAsia="Times New Roman"/>
          <w:sz w:val="28"/>
          <w:szCs w:val="28"/>
        </w:rPr>
        <w:t>прекурсоры</w:t>
      </w:r>
      <w:proofErr w:type="spellEnd"/>
      <w:r w:rsidRPr="00087116">
        <w:rPr>
          <w:rFonts w:eastAsia="Times New Roman"/>
          <w:sz w:val="28"/>
          <w:szCs w:val="28"/>
        </w:rPr>
        <w:t xml:space="preserve"> наркотических средств или психотропных веществ</w:t>
      </w:r>
      <w:r>
        <w:rPr>
          <w:rFonts w:eastAsia="Times New Roman"/>
          <w:sz w:val="28"/>
          <w:szCs w:val="28"/>
        </w:rPr>
        <w:t>;</w:t>
      </w:r>
    </w:p>
    <w:p w:rsidR="00087116" w:rsidRDefault="00087116" w:rsidP="00E348FF">
      <w:pPr>
        <w:tabs>
          <w:tab w:val="left" w:pos="2070"/>
        </w:tabs>
        <w:jc w:val="both"/>
        <w:rPr>
          <w:rFonts w:eastAsia="Times New Roman"/>
          <w:sz w:val="28"/>
          <w:szCs w:val="28"/>
        </w:rPr>
      </w:pPr>
      <w:r>
        <w:rPr>
          <w:rFonts w:eastAsia="Times New Roman"/>
          <w:sz w:val="28"/>
          <w:szCs w:val="28"/>
        </w:rPr>
        <w:t xml:space="preserve">         ст. </w:t>
      </w:r>
      <w:r w:rsidR="00186A59">
        <w:rPr>
          <w:rFonts w:eastAsia="Times New Roman"/>
          <w:sz w:val="28"/>
          <w:szCs w:val="28"/>
        </w:rPr>
        <w:t>228.4 УК РФ н</w:t>
      </w:r>
      <w:r w:rsidR="00186A59" w:rsidRPr="00186A59">
        <w:rPr>
          <w:rFonts w:eastAsia="Times New Roman"/>
          <w:sz w:val="28"/>
          <w:szCs w:val="28"/>
        </w:rPr>
        <w:t xml:space="preserve">езаконные производство, сбыт или пересылка </w:t>
      </w:r>
      <w:proofErr w:type="spellStart"/>
      <w:r w:rsidR="00186A59" w:rsidRPr="00186A59">
        <w:rPr>
          <w:rFonts w:eastAsia="Times New Roman"/>
          <w:sz w:val="28"/>
          <w:szCs w:val="28"/>
        </w:rPr>
        <w:t>прекурсоров</w:t>
      </w:r>
      <w:proofErr w:type="spellEnd"/>
      <w:r w:rsidR="00186A59" w:rsidRPr="00186A59">
        <w:rPr>
          <w:rFonts w:eastAsia="Times New Roman"/>
          <w:sz w:val="28"/>
          <w:szCs w:val="28"/>
        </w:rPr>
        <w:t xml:space="preserve"> наркотических средств или психотропных веществ, а также незаконные сбыт или пересылка растений, содержащих </w:t>
      </w:r>
      <w:proofErr w:type="spellStart"/>
      <w:r w:rsidR="00186A59" w:rsidRPr="00186A59">
        <w:rPr>
          <w:rFonts w:eastAsia="Times New Roman"/>
          <w:sz w:val="28"/>
          <w:szCs w:val="28"/>
        </w:rPr>
        <w:t>прекурсоры</w:t>
      </w:r>
      <w:proofErr w:type="spellEnd"/>
      <w:r w:rsidR="00186A59" w:rsidRPr="00186A59">
        <w:rPr>
          <w:rFonts w:eastAsia="Times New Roman"/>
          <w:sz w:val="28"/>
          <w:szCs w:val="28"/>
        </w:rPr>
        <w:t xml:space="preserve"> наркотических средств или психотропных веществ, либо их частей, содержащих </w:t>
      </w:r>
      <w:proofErr w:type="spellStart"/>
      <w:r w:rsidR="00186A59" w:rsidRPr="00186A59">
        <w:rPr>
          <w:rFonts w:eastAsia="Times New Roman"/>
          <w:sz w:val="28"/>
          <w:szCs w:val="28"/>
        </w:rPr>
        <w:t>прекурсоры</w:t>
      </w:r>
      <w:proofErr w:type="spellEnd"/>
      <w:r w:rsidR="00186A59" w:rsidRPr="00186A59">
        <w:rPr>
          <w:rFonts w:eastAsia="Times New Roman"/>
          <w:sz w:val="28"/>
          <w:szCs w:val="28"/>
        </w:rPr>
        <w:t xml:space="preserve"> наркотических средств или психотропных веществ</w:t>
      </w:r>
      <w:r w:rsidR="00186A59">
        <w:rPr>
          <w:rFonts w:eastAsia="Times New Roman"/>
          <w:sz w:val="28"/>
          <w:szCs w:val="28"/>
        </w:rPr>
        <w:t>;</w:t>
      </w:r>
    </w:p>
    <w:p w:rsidR="00186A59" w:rsidRDefault="00186A59" w:rsidP="00E348FF">
      <w:pPr>
        <w:tabs>
          <w:tab w:val="left" w:pos="2070"/>
        </w:tabs>
        <w:jc w:val="both"/>
        <w:rPr>
          <w:rFonts w:eastAsia="Times New Roman"/>
          <w:sz w:val="28"/>
          <w:szCs w:val="28"/>
        </w:rPr>
      </w:pPr>
      <w:r>
        <w:rPr>
          <w:rFonts w:eastAsia="Times New Roman"/>
          <w:sz w:val="28"/>
          <w:szCs w:val="28"/>
        </w:rPr>
        <w:t xml:space="preserve">         ст. 229 УК РФ х</w:t>
      </w:r>
      <w:r w:rsidRPr="00186A59">
        <w:rPr>
          <w:rFonts w:eastAsia="Times New Roman"/>
          <w:sz w:val="28"/>
          <w:szCs w:val="28"/>
        </w:rPr>
        <w:t>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eastAsia="Times New Roman"/>
          <w:sz w:val="28"/>
          <w:szCs w:val="28"/>
        </w:rPr>
        <w:t>;</w:t>
      </w:r>
    </w:p>
    <w:p w:rsidR="00186A59" w:rsidRDefault="00186A59" w:rsidP="00E348FF">
      <w:pPr>
        <w:tabs>
          <w:tab w:val="left" w:pos="2070"/>
        </w:tabs>
        <w:jc w:val="both"/>
        <w:rPr>
          <w:rFonts w:eastAsia="Times New Roman"/>
          <w:sz w:val="28"/>
          <w:szCs w:val="28"/>
        </w:rPr>
      </w:pPr>
      <w:r>
        <w:rPr>
          <w:rFonts w:eastAsia="Times New Roman"/>
          <w:sz w:val="28"/>
          <w:szCs w:val="28"/>
        </w:rPr>
        <w:t xml:space="preserve">         ст.</w:t>
      </w:r>
      <w:r w:rsidRPr="00186A59">
        <w:t xml:space="preserve"> </w:t>
      </w:r>
      <w:r w:rsidRPr="00186A59">
        <w:rPr>
          <w:rFonts w:eastAsia="Times New Roman"/>
          <w:sz w:val="28"/>
          <w:szCs w:val="28"/>
        </w:rPr>
        <w:t xml:space="preserve">229.1. </w:t>
      </w:r>
      <w:r>
        <w:rPr>
          <w:rFonts w:eastAsia="Times New Roman"/>
          <w:sz w:val="28"/>
          <w:szCs w:val="28"/>
        </w:rPr>
        <w:t>УК РФ к</w:t>
      </w:r>
      <w:r w:rsidRPr="00186A59">
        <w:rPr>
          <w:rFonts w:eastAsia="Times New Roman"/>
          <w:sz w:val="28"/>
          <w:szCs w:val="28"/>
        </w:rPr>
        <w:t xml:space="preserve">онтрабанда наркотических средств, психотропных веществ, их </w:t>
      </w:r>
      <w:proofErr w:type="spellStart"/>
      <w:r w:rsidRPr="00186A59">
        <w:rPr>
          <w:rFonts w:eastAsia="Times New Roman"/>
          <w:sz w:val="28"/>
          <w:szCs w:val="28"/>
        </w:rPr>
        <w:t>прекурсоров</w:t>
      </w:r>
      <w:proofErr w:type="spellEnd"/>
      <w:r w:rsidRPr="00186A59">
        <w:rPr>
          <w:rFonts w:eastAsia="Times New Roman"/>
          <w:sz w:val="28"/>
          <w:szCs w:val="28"/>
        </w:rPr>
        <w:t xml:space="preserve"> или аналогов, растений, содержащих наркотические средства, психотропные вещества или их </w:t>
      </w:r>
      <w:proofErr w:type="spellStart"/>
      <w:r w:rsidRPr="00186A59">
        <w:rPr>
          <w:rFonts w:eastAsia="Times New Roman"/>
          <w:sz w:val="28"/>
          <w:szCs w:val="28"/>
        </w:rPr>
        <w:t>прекурсоры</w:t>
      </w:r>
      <w:proofErr w:type="spellEnd"/>
      <w:r w:rsidRPr="00186A59">
        <w:rPr>
          <w:rFonts w:eastAsia="Times New Roman"/>
          <w:sz w:val="28"/>
          <w:szCs w:val="28"/>
        </w:rPr>
        <w:t xml:space="preserve">, либо их частей, содержащих наркотические средства, психотропные вещества или их </w:t>
      </w:r>
      <w:proofErr w:type="spellStart"/>
      <w:r w:rsidRPr="00186A59">
        <w:rPr>
          <w:rFonts w:eastAsia="Times New Roman"/>
          <w:sz w:val="28"/>
          <w:szCs w:val="28"/>
        </w:rPr>
        <w:t>прекурсоры</w:t>
      </w:r>
      <w:proofErr w:type="spellEnd"/>
      <w:r w:rsidRPr="00186A59">
        <w:rPr>
          <w:rFonts w:eastAsia="Times New Roman"/>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eastAsia="Times New Roman"/>
          <w:sz w:val="28"/>
          <w:szCs w:val="28"/>
        </w:rPr>
        <w:t>;</w:t>
      </w:r>
    </w:p>
    <w:p w:rsidR="00186A59" w:rsidRDefault="00186A59" w:rsidP="00E348FF">
      <w:pPr>
        <w:tabs>
          <w:tab w:val="left" w:pos="2070"/>
        </w:tabs>
        <w:jc w:val="both"/>
        <w:rPr>
          <w:rFonts w:eastAsia="Times New Roman"/>
          <w:sz w:val="28"/>
          <w:szCs w:val="28"/>
        </w:rPr>
      </w:pPr>
      <w:r>
        <w:rPr>
          <w:rFonts w:eastAsia="Times New Roman"/>
          <w:sz w:val="28"/>
          <w:szCs w:val="28"/>
        </w:rPr>
        <w:t xml:space="preserve">         ст. 230. с</w:t>
      </w:r>
      <w:r w:rsidRPr="00186A59">
        <w:rPr>
          <w:rFonts w:eastAsia="Times New Roman"/>
          <w:sz w:val="28"/>
          <w:szCs w:val="28"/>
        </w:rPr>
        <w:t>клонение к потреблению наркотических средств, психотропных веществ или их аналогов</w:t>
      </w:r>
      <w:r>
        <w:rPr>
          <w:rFonts w:eastAsia="Times New Roman"/>
          <w:sz w:val="28"/>
          <w:szCs w:val="28"/>
        </w:rPr>
        <w:t>.</w:t>
      </w:r>
    </w:p>
    <w:p w:rsidR="00186A59" w:rsidRDefault="00186A59" w:rsidP="00E348FF">
      <w:pPr>
        <w:tabs>
          <w:tab w:val="left" w:pos="2070"/>
        </w:tabs>
        <w:jc w:val="both"/>
        <w:rPr>
          <w:rFonts w:eastAsia="Times New Roman"/>
          <w:sz w:val="28"/>
          <w:szCs w:val="28"/>
        </w:rPr>
      </w:pPr>
      <w:r>
        <w:rPr>
          <w:rFonts w:eastAsia="Times New Roman"/>
          <w:sz w:val="28"/>
          <w:szCs w:val="28"/>
        </w:rPr>
        <w:t xml:space="preserve">         </w:t>
      </w:r>
      <w:r w:rsidRPr="00186A59">
        <w:rPr>
          <w:rFonts w:eastAsia="Times New Roman"/>
          <w:sz w:val="28"/>
          <w:szCs w:val="28"/>
        </w:rPr>
        <w:t xml:space="preserve">Потребление наркотических средств или психотропных веществ без назначения врача либо новых потенциально опасных </w:t>
      </w:r>
      <w:proofErr w:type="spellStart"/>
      <w:r w:rsidRPr="00186A59">
        <w:rPr>
          <w:rFonts w:eastAsia="Times New Roman"/>
          <w:sz w:val="28"/>
          <w:szCs w:val="28"/>
        </w:rPr>
        <w:t>психоактивных</w:t>
      </w:r>
      <w:proofErr w:type="spellEnd"/>
      <w:r w:rsidRPr="00186A59">
        <w:rPr>
          <w:rFonts w:eastAsia="Times New Roman"/>
          <w:sz w:val="28"/>
          <w:szCs w:val="28"/>
        </w:rPr>
        <w:t xml:space="preserve"> веществ</w:t>
      </w:r>
      <w:r>
        <w:rPr>
          <w:rFonts w:eastAsia="Times New Roman"/>
          <w:sz w:val="28"/>
          <w:szCs w:val="28"/>
        </w:rPr>
        <w:t xml:space="preserve"> влечет административную ответственность в соответствии со ст. 6.9 Кодекса об административных правонарушениях. </w:t>
      </w:r>
    </w:p>
    <w:p w:rsidR="00186A59" w:rsidRDefault="00186A59" w:rsidP="00E348FF">
      <w:pPr>
        <w:tabs>
          <w:tab w:val="left" w:pos="2070"/>
        </w:tabs>
        <w:jc w:val="both"/>
        <w:rPr>
          <w:rFonts w:eastAsia="Times New Roman"/>
          <w:sz w:val="28"/>
          <w:szCs w:val="28"/>
        </w:rPr>
      </w:pPr>
      <w:r>
        <w:rPr>
          <w:rFonts w:eastAsia="Times New Roman"/>
          <w:sz w:val="28"/>
          <w:szCs w:val="28"/>
        </w:rPr>
        <w:t xml:space="preserve">         </w:t>
      </w:r>
      <w:r w:rsidRPr="00186A59">
        <w:rPr>
          <w:rFonts w:eastAsia="Times New Roman"/>
          <w:sz w:val="28"/>
          <w:szCs w:val="28"/>
        </w:rPr>
        <w:t xml:space="preserve">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186A59">
        <w:rPr>
          <w:rFonts w:eastAsia="Times New Roman"/>
          <w:sz w:val="28"/>
          <w:szCs w:val="28"/>
        </w:rPr>
        <w:t>психоактивных</w:t>
      </w:r>
      <w:proofErr w:type="spellEnd"/>
      <w:r w:rsidRPr="00186A59">
        <w:rPr>
          <w:rFonts w:eastAsia="Times New Roman"/>
          <w:sz w:val="28"/>
          <w:szCs w:val="28"/>
        </w:rPr>
        <w:t xml:space="preserve"> веществ</w:t>
      </w:r>
      <w:r>
        <w:rPr>
          <w:rFonts w:eastAsia="Times New Roman"/>
          <w:sz w:val="28"/>
          <w:szCs w:val="28"/>
        </w:rPr>
        <w:t xml:space="preserve"> влечет административную ответственность в соответствии со ст. 6.9.1</w:t>
      </w:r>
      <w:r w:rsidRPr="00186A59">
        <w:t xml:space="preserve"> </w:t>
      </w:r>
      <w:r w:rsidRPr="00186A59">
        <w:rPr>
          <w:rFonts w:eastAsia="Times New Roman"/>
          <w:sz w:val="28"/>
          <w:szCs w:val="28"/>
        </w:rPr>
        <w:t>Кодекса об административных правонарушениях.</w:t>
      </w:r>
    </w:p>
    <w:p w:rsidR="00186A59" w:rsidRPr="00E348FF" w:rsidRDefault="00186A59" w:rsidP="00E348FF">
      <w:pPr>
        <w:tabs>
          <w:tab w:val="left" w:pos="2070"/>
        </w:tabs>
        <w:jc w:val="both"/>
        <w:rPr>
          <w:rFonts w:eastAsia="Times New Roman"/>
          <w:sz w:val="28"/>
          <w:szCs w:val="28"/>
        </w:rPr>
      </w:pPr>
      <w:r>
        <w:rPr>
          <w:rFonts w:eastAsia="Times New Roman"/>
          <w:sz w:val="28"/>
          <w:szCs w:val="28"/>
        </w:rPr>
        <w:lastRenderedPageBreak/>
        <w:t xml:space="preserve">         В период проведения оперативно-профилактического мероприятия в Отделении МВД России по </w:t>
      </w:r>
      <w:proofErr w:type="spellStart"/>
      <w:r>
        <w:rPr>
          <w:rFonts w:eastAsia="Times New Roman"/>
          <w:sz w:val="28"/>
          <w:szCs w:val="28"/>
        </w:rPr>
        <w:t>Гайнскому</w:t>
      </w:r>
      <w:proofErr w:type="spellEnd"/>
      <w:r>
        <w:rPr>
          <w:rFonts w:eastAsia="Times New Roman"/>
          <w:sz w:val="28"/>
          <w:szCs w:val="28"/>
        </w:rPr>
        <w:t xml:space="preserve"> муниципальному округу организованы телефоны горячей линии 8(34245) 2-14-03, 8(34245) 2-19-75 (дежурная часть), на данные абонентские номера сознательные граждане могут сообщить о месте произрастания растений содержащих </w:t>
      </w:r>
      <w:r w:rsidR="00DD4E2E" w:rsidRPr="00DD4E2E">
        <w:rPr>
          <w:rFonts w:eastAsia="Times New Roman"/>
          <w:sz w:val="28"/>
          <w:szCs w:val="28"/>
        </w:rPr>
        <w:t>наркотические средства (в основном растения Мака либо Конопли)</w:t>
      </w:r>
      <w:r w:rsidR="00DD4E2E">
        <w:rPr>
          <w:rFonts w:eastAsia="Times New Roman"/>
          <w:sz w:val="28"/>
          <w:szCs w:val="28"/>
        </w:rPr>
        <w:t xml:space="preserve">, а так же о месте хранения наркотических средств, лицах употребляющих наркотические средства, их распространяющих </w:t>
      </w:r>
      <w:proofErr w:type="spellStart"/>
      <w:r w:rsidR="00DD4E2E">
        <w:rPr>
          <w:rFonts w:eastAsia="Times New Roman"/>
          <w:sz w:val="28"/>
          <w:szCs w:val="28"/>
        </w:rPr>
        <w:t>т.е</w:t>
      </w:r>
      <w:proofErr w:type="spellEnd"/>
      <w:r w:rsidR="00DD4E2E">
        <w:rPr>
          <w:rFonts w:eastAsia="Times New Roman"/>
          <w:sz w:val="28"/>
          <w:szCs w:val="28"/>
        </w:rPr>
        <w:t xml:space="preserve"> о всех фактах незаконного оборота наркотических средств. О данных фактах можно сообщить анонимно по выше указанным телефонам. В случае передачи интересующей информации непосредственно в отделение уголовного розыска, просьба позвонить по выше указанным телефонам, попросить соединить с кабинетом отделения уголовного розыска, либо начальником отделения уголовного розыска майором полиции </w:t>
      </w:r>
      <w:proofErr w:type="spellStart"/>
      <w:r w:rsidR="00DD4E2E">
        <w:rPr>
          <w:rFonts w:eastAsia="Times New Roman"/>
          <w:sz w:val="28"/>
          <w:szCs w:val="28"/>
        </w:rPr>
        <w:t>Мелехиным</w:t>
      </w:r>
      <w:proofErr w:type="spellEnd"/>
      <w:r w:rsidR="00DD4E2E">
        <w:rPr>
          <w:rFonts w:eastAsia="Times New Roman"/>
          <w:sz w:val="28"/>
          <w:szCs w:val="28"/>
        </w:rPr>
        <w:t xml:space="preserve"> Николаем Петровичем.</w:t>
      </w:r>
    </w:p>
    <w:p w:rsidR="00D609FF" w:rsidRDefault="00D609FF" w:rsidP="00B97226">
      <w:pPr>
        <w:tabs>
          <w:tab w:val="left" w:pos="2070"/>
        </w:tabs>
        <w:jc w:val="both"/>
        <w:rPr>
          <w:rFonts w:eastAsia="Times New Roman"/>
          <w:sz w:val="28"/>
          <w:szCs w:val="28"/>
        </w:rPr>
      </w:pPr>
    </w:p>
    <w:p w:rsidR="00EB7BD0" w:rsidRPr="00AB4D45" w:rsidRDefault="00EB7BD0" w:rsidP="00B97226">
      <w:pPr>
        <w:tabs>
          <w:tab w:val="left" w:pos="2070"/>
        </w:tabs>
        <w:jc w:val="both"/>
        <w:rPr>
          <w:rFonts w:eastAsia="Times New Roman"/>
          <w:sz w:val="28"/>
          <w:szCs w:val="28"/>
        </w:rPr>
      </w:pPr>
    </w:p>
    <w:p w:rsidR="00C30B0B" w:rsidRDefault="00A67056" w:rsidP="000C734D">
      <w:pPr>
        <w:pStyle w:val="a4"/>
        <w:tabs>
          <w:tab w:val="left" w:pos="0"/>
        </w:tabs>
        <w:ind w:left="0"/>
        <w:jc w:val="both"/>
        <w:rPr>
          <w:sz w:val="28"/>
          <w:szCs w:val="28"/>
        </w:rPr>
      </w:pPr>
      <w:r>
        <w:rPr>
          <w:sz w:val="28"/>
          <w:szCs w:val="28"/>
        </w:rPr>
        <w:t xml:space="preserve">Начальник      </w:t>
      </w:r>
      <w:bookmarkStart w:id="0" w:name="_GoBack"/>
      <w:bookmarkEnd w:id="0"/>
      <w:r w:rsidR="00C30B0B">
        <w:rPr>
          <w:sz w:val="28"/>
          <w:szCs w:val="28"/>
        </w:rPr>
        <w:t xml:space="preserve"> </w:t>
      </w:r>
      <w:r w:rsidR="004173BB">
        <w:rPr>
          <w:sz w:val="28"/>
          <w:szCs w:val="28"/>
        </w:rPr>
        <w:t xml:space="preserve"> </w:t>
      </w:r>
      <w:r w:rsidR="00EA6889">
        <w:rPr>
          <w:sz w:val="28"/>
          <w:szCs w:val="28"/>
        </w:rPr>
        <w:t xml:space="preserve">                                               </w:t>
      </w:r>
      <w:r w:rsidR="00C30B0B">
        <w:rPr>
          <w:sz w:val="28"/>
          <w:szCs w:val="28"/>
        </w:rPr>
        <w:t xml:space="preserve">                             </w:t>
      </w:r>
      <w:r w:rsidR="00DD4E2E">
        <w:rPr>
          <w:sz w:val="28"/>
          <w:szCs w:val="28"/>
        </w:rPr>
        <w:t xml:space="preserve">           </w:t>
      </w:r>
      <w:r w:rsidR="00EB7BD0">
        <w:rPr>
          <w:sz w:val="28"/>
          <w:szCs w:val="28"/>
        </w:rPr>
        <w:t xml:space="preserve">Ю.А. </w:t>
      </w:r>
      <w:proofErr w:type="spellStart"/>
      <w:r w:rsidR="00EB7BD0">
        <w:rPr>
          <w:sz w:val="28"/>
          <w:szCs w:val="28"/>
        </w:rPr>
        <w:t>Ногаев</w:t>
      </w:r>
      <w:proofErr w:type="spellEnd"/>
    </w:p>
    <w:p w:rsidR="00460E39" w:rsidRDefault="00460E39" w:rsidP="000C734D">
      <w:pPr>
        <w:pStyle w:val="a4"/>
        <w:tabs>
          <w:tab w:val="left" w:pos="0"/>
        </w:tabs>
        <w:ind w:left="0"/>
        <w:jc w:val="both"/>
        <w:rPr>
          <w:sz w:val="28"/>
          <w:szCs w:val="28"/>
        </w:rPr>
      </w:pPr>
    </w:p>
    <w:p w:rsidR="00767F72" w:rsidRDefault="00767F72" w:rsidP="000C734D">
      <w:pPr>
        <w:pStyle w:val="a4"/>
        <w:tabs>
          <w:tab w:val="left" w:pos="0"/>
        </w:tabs>
        <w:ind w:left="0"/>
        <w:jc w:val="both"/>
        <w:rPr>
          <w:sz w:val="28"/>
          <w:szCs w:val="28"/>
        </w:rPr>
      </w:pPr>
    </w:p>
    <w:p w:rsidR="00B72853" w:rsidRDefault="00B72853" w:rsidP="000C734D">
      <w:pPr>
        <w:pStyle w:val="a4"/>
        <w:tabs>
          <w:tab w:val="left" w:pos="0"/>
        </w:tabs>
        <w:ind w:left="0"/>
        <w:jc w:val="both"/>
        <w:rPr>
          <w:sz w:val="28"/>
          <w:szCs w:val="28"/>
        </w:rPr>
      </w:pPr>
    </w:p>
    <w:p w:rsidR="00B72853" w:rsidRDefault="00B72853" w:rsidP="000C734D">
      <w:pPr>
        <w:pStyle w:val="a4"/>
        <w:tabs>
          <w:tab w:val="left" w:pos="0"/>
        </w:tabs>
        <w:ind w:left="0"/>
        <w:jc w:val="both"/>
        <w:rPr>
          <w:sz w:val="28"/>
          <w:szCs w:val="28"/>
        </w:rPr>
      </w:pPr>
    </w:p>
    <w:p w:rsidR="00FC3E8B" w:rsidRDefault="00FC3E8B" w:rsidP="000C734D">
      <w:pPr>
        <w:pStyle w:val="a4"/>
        <w:tabs>
          <w:tab w:val="left" w:pos="0"/>
        </w:tabs>
        <w:ind w:left="0"/>
        <w:jc w:val="both"/>
        <w:rPr>
          <w:sz w:val="28"/>
          <w:szCs w:val="28"/>
        </w:rPr>
      </w:pPr>
    </w:p>
    <w:p w:rsidR="00B72853" w:rsidRDefault="00B72853" w:rsidP="000C734D">
      <w:pPr>
        <w:pStyle w:val="a4"/>
        <w:tabs>
          <w:tab w:val="left" w:pos="0"/>
        </w:tabs>
        <w:ind w:left="0"/>
        <w:jc w:val="both"/>
        <w:rPr>
          <w:sz w:val="28"/>
          <w:szCs w:val="28"/>
        </w:rPr>
      </w:pPr>
    </w:p>
    <w:p w:rsidR="00DD0DDC" w:rsidRDefault="00DD0DDC" w:rsidP="000C734D">
      <w:pPr>
        <w:pStyle w:val="a4"/>
        <w:tabs>
          <w:tab w:val="left" w:pos="0"/>
        </w:tabs>
        <w:ind w:left="0"/>
        <w:jc w:val="both"/>
        <w:rPr>
          <w:sz w:val="28"/>
          <w:szCs w:val="28"/>
        </w:rPr>
      </w:pPr>
    </w:p>
    <w:p w:rsidR="00DD0DDC" w:rsidRDefault="00DD0DDC" w:rsidP="000C734D">
      <w:pPr>
        <w:pStyle w:val="a4"/>
        <w:tabs>
          <w:tab w:val="left" w:pos="0"/>
        </w:tabs>
        <w:ind w:left="0"/>
        <w:jc w:val="both"/>
        <w:rPr>
          <w:sz w:val="28"/>
          <w:szCs w:val="28"/>
        </w:rPr>
      </w:pPr>
    </w:p>
    <w:p w:rsidR="00DD0DDC" w:rsidRDefault="00DD0DDC" w:rsidP="000C734D">
      <w:pPr>
        <w:pStyle w:val="a4"/>
        <w:tabs>
          <w:tab w:val="left" w:pos="0"/>
        </w:tabs>
        <w:ind w:left="0"/>
        <w:jc w:val="both"/>
        <w:rPr>
          <w:sz w:val="28"/>
          <w:szCs w:val="28"/>
        </w:rPr>
      </w:pPr>
    </w:p>
    <w:p w:rsidR="00EB7BD0" w:rsidRDefault="00EB7BD0" w:rsidP="000C734D">
      <w:pPr>
        <w:pStyle w:val="a4"/>
        <w:tabs>
          <w:tab w:val="left" w:pos="0"/>
        </w:tabs>
        <w:ind w:left="0"/>
        <w:jc w:val="both"/>
        <w:rPr>
          <w:sz w:val="28"/>
          <w:szCs w:val="28"/>
        </w:rPr>
      </w:pPr>
    </w:p>
    <w:p w:rsidR="00EB7BD0" w:rsidRDefault="00EB7BD0" w:rsidP="000C734D">
      <w:pPr>
        <w:pStyle w:val="a4"/>
        <w:tabs>
          <w:tab w:val="left" w:pos="0"/>
        </w:tabs>
        <w:ind w:left="0"/>
        <w:jc w:val="both"/>
        <w:rPr>
          <w:sz w:val="28"/>
          <w:szCs w:val="28"/>
        </w:rPr>
      </w:pPr>
    </w:p>
    <w:p w:rsidR="00EB7BD0" w:rsidRDefault="00EB7BD0" w:rsidP="000C734D">
      <w:pPr>
        <w:pStyle w:val="a4"/>
        <w:tabs>
          <w:tab w:val="left" w:pos="0"/>
        </w:tabs>
        <w:ind w:left="0"/>
        <w:jc w:val="both"/>
        <w:rPr>
          <w:sz w:val="28"/>
          <w:szCs w:val="28"/>
        </w:rPr>
      </w:pPr>
    </w:p>
    <w:p w:rsidR="00DD4E2E" w:rsidRDefault="00DD4E2E" w:rsidP="000C734D">
      <w:pPr>
        <w:pStyle w:val="a4"/>
        <w:tabs>
          <w:tab w:val="left" w:pos="0"/>
        </w:tabs>
        <w:ind w:left="0"/>
        <w:jc w:val="both"/>
        <w:rPr>
          <w:sz w:val="28"/>
          <w:szCs w:val="28"/>
        </w:rPr>
      </w:pPr>
    </w:p>
    <w:p w:rsidR="00DD4E2E" w:rsidRDefault="00DD4E2E" w:rsidP="000C734D">
      <w:pPr>
        <w:pStyle w:val="a4"/>
        <w:tabs>
          <w:tab w:val="left" w:pos="0"/>
        </w:tabs>
        <w:ind w:left="0"/>
        <w:jc w:val="both"/>
        <w:rPr>
          <w:sz w:val="28"/>
          <w:szCs w:val="28"/>
        </w:rPr>
      </w:pPr>
    </w:p>
    <w:p w:rsidR="00DD4E2E" w:rsidRDefault="00DD4E2E" w:rsidP="000C734D">
      <w:pPr>
        <w:pStyle w:val="a4"/>
        <w:tabs>
          <w:tab w:val="left" w:pos="0"/>
        </w:tabs>
        <w:ind w:left="0"/>
        <w:jc w:val="both"/>
        <w:rPr>
          <w:sz w:val="28"/>
          <w:szCs w:val="28"/>
        </w:rPr>
      </w:pPr>
    </w:p>
    <w:p w:rsidR="00DD4E2E" w:rsidRDefault="00DD4E2E" w:rsidP="000C734D">
      <w:pPr>
        <w:pStyle w:val="a4"/>
        <w:tabs>
          <w:tab w:val="left" w:pos="0"/>
        </w:tabs>
        <w:ind w:left="0"/>
        <w:jc w:val="both"/>
        <w:rPr>
          <w:sz w:val="28"/>
          <w:szCs w:val="28"/>
        </w:rPr>
      </w:pPr>
    </w:p>
    <w:p w:rsidR="00DD4E2E" w:rsidRDefault="00DD4E2E" w:rsidP="000C734D">
      <w:pPr>
        <w:pStyle w:val="a4"/>
        <w:tabs>
          <w:tab w:val="left" w:pos="0"/>
        </w:tabs>
        <w:ind w:left="0"/>
        <w:jc w:val="both"/>
        <w:rPr>
          <w:sz w:val="28"/>
          <w:szCs w:val="28"/>
        </w:rPr>
      </w:pPr>
    </w:p>
    <w:p w:rsidR="00DD4E2E" w:rsidRDefault="00DD4E2E" w:rsidP="000C734D">
      <w:pPr>
        <w:pStyle w:val="a4"/>
        <w:tabs>
          <w:tab w:val="left" w:pos="0"/>
        </w:tabs>
        <w:ind w:left="0"/>
        <w:jc w:val="both"/>
        <w:rPr>
          <w:sz w:val="28"/>
          <w:szCs w:val="28"/>
        </w:rPr>
      </w:pPr>
    </w:p>
    <w:p w:rsidR="00EA73D5" w:rsidRDefault="00EA73D5" w:rsidP="000C734D">
      <w:pPr>
        <w:pStyle w:val="a4"/>
        <w:tabs>
          <w:tab w:val="left" w:pos="0"/>
        </w:tabs>
        <w:ind w:left="0"/>
        <w:jc w:val="both"/>
        <w:rPr>
          <w:sz w:val="28"/>
          <w:szCs w:val="28"/>
        </w:rPr>
      </w:pPr>
    </w:p>
    <w:p w:rsidR="00EA73D5" w:rsidRDefault="00EA73D5" w:rsidP="000C734D">
      <w:pPr>
        <w:pStyle w:val="a4"/>
        <w:tabs>
          <w:tab w:val="left" w:pos="0"/>
        </w:tabs>
        <w:ind w:left="0"/>
        <w:jc w:val="both"/>
        <w:rPr>
          <w:sz w:val="28"/>
          <w:szCs w:val="28"/>
        </w:rPr>
      </w:pPr>
    </w:p>
    <w:p w:rsidR="00EA73D5" w:rsidRDefault="00EA73D5" w:rsidP="000C734D">
      <w:pPr>
        <w:pStyle w:val="a4"/>
        <w:tabs>
          <w:tab w:val="left" w:pos="0"/>
        </w:tabs>
        <w:ind w:left="0"/>
        <w:jc w:val="both"/>
        <w:rPr>
          <w:sz w:val="28"/>
          <w:szCs w:val="28"/>
        </w:rPr>
      </w:pPr>
    </w:p>
    <w:p w:rsidR="00EA73D5" w:rsidRDefault="00EA73D5" w:rsidP="000C734D">
      <w:pPr>
        <w:pStyle w:val="a4"/>
        <w:tabs>
          <w:tab w:val="left" w:pos="0"/>
        </w:tabs>
        <w:ind w:left="0"/>
        <w:jc w:val="both"/>
        <w:rPr>
          <w:sz w:val="28"/>
          <w:szCs w:val="28"/>
        </w:rPr>
      </w:pPr>
    </w:p>
    <w:p w:rsidR="00EA73D5" w:rsidRDefault="00EA73D5" w:rsidP="000C734D">
      <w:pPr>
        <w:pStyle w:val="a4"/>
        <w:tabs>
          <w:tab w:val="left" w:pos="0"/>
        </w:tabs>
        <w:ind w:left="0"/>
        <w:jc w:val="both"/>
        <w:rPr>
          <w:sz w:val="28"/>
          <w:szCs w:val="28"/>
        </w:rPr>
      </w:pPr>
    </w:p>
    <w:p w:rsidR="00DD4E2E" w:rsidRDefault="00DD4E2E" w:rsidP="000C734D">
      <w:pPr>
        <w:pStyle w:val="a4"/>
        <w:tabs>
          <w:tab w:val="left" w:pos="0"/>
        </w:tabs>
        <w:ind w:left="0"/>
        <w:jc w:val="both"/>
        <w:rPr>
          <w:sz w:val="28"/>
          <w:szCs w:val="28"/>
        </w:rPr>
      </w:pPr>
    </w:p>
    <w:p w:rsidR="00DD4E2E" w:rsidRDefault="00DD4E2E" w:rsidP="000C734D">
      <w:pPr>
        <w:pStyle w:val="a4"/>
        <w:tabs>
          <w:tab w:val="left" w:pos="0"/>
        </w:tabs>
        <w:ind w:left="0"/>
        <w:jc w:val="both"/>
        <w:rPr>
          <w:sz w:val="28"/>
          <w:szCs w:val="28"/>
        </w:rPr>
      </w:pPr>
    </w:p>
    <w:p w:rsidR="00442DC9" w:rsidRDefault="00442DC9" w:rsidP="000C734D">
      <w:pPr>
        <w:pStyle w:val="a4"/>
        <w:tabs>
          <w:tab w:val="left" w:pos="0"/>
        </w:tabs>
        <w:ind w:left="0"/>
        <w:jc w:val="both"/>
        <w:rPr>
          <w:sz w:val="28"/>
          <w:szCs w:val="28"/>
        </w:rPr>
      </w:pPr>
      <w:r>
        <w:rPr>
          <w:sz w:val="28"/>
          <w:szCs w:val="28"/>
        </w:rPr>
        <w:t xml:space="preserve">Исп. </w:t>
      </w:r>
      <w:proofErr w:type="spellStart"/>
      <w:r>
        <w:rPr>
          <w:sz w:val="28"/>
          <w:szCs w:val="28"/>
        </w:rPr>
        <w:t>Мелехин</w:t>
      </w:r>
      <w:proofErr w:type="spellEnd"/>
      <w:r>
        <w:rPr>
          <w:sz w:val="28"/>
          <w:szCs w:val="28"/>
        </w:rPr>
        <w:t xml:space="preserve"> Н.П.</w:t>
      </w:r>
    </w:p>
    <w:p w:rsidR="00855310" w:rsidRPr="00855310" w:rsidRDefault="00855310" w:rsidP="00F76C7A">
      <w:pPr>
        <w:pStyle w:val="a4"/>
        <w:tabs>
          <w:tab w:val="left" w:pos="0"/>
        </w:tabs>
        <w:ind w:left="0"/>
        <w:jc w:val="both"/>
        <w:rPr>
          <w:sz w:val="28"/>
          <w:szCs w:val="28"/>
        </w:rPr>
      </w:pPr>
    </w:p>
    <w:sectPr w:rsidR="00855310" w:rsidRPr="00855310" w:rsidSect="007621A6">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E66" w:rsidRDefault="005E0E66" w:rsidP="004E2F13">
      <w:r>
        <w:separator/>
      </w:r>
    </w:p>
  </w:endnote>
  <w:endnote w:type="continuationSeparator" w:id="0">
    <w:p w:rsidR="005E0E66" w:rsidRDefault="005E0E66" w:rsidP="004E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13" w:rsidRDefault="006A4CEF">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E66" w:rsidRDefault="005E0E66" w:rsidP="004E2F13">
      <w:r>
        <w:separator/>
      </w:r>
    </w:p>
  </w:footnote>
  <w:footnote w:type="continuationSeparator" w:id="0">
    <w:p w:rsidR="005E0E66" w:rsidRDefault="005E0E66" w:rsidP="004E2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966"/>
    <w:multiLevelType w:val="hybridMultilevel"/>
    <w:tmpl w:val="9EBAE19C"/>
    <w:lvl w:ilvl="0" w:tplc="D9427B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EB7EB5"/>
    <w:multiLevelType w:val="hybridMultilevel"/>
    <w:tmpl w:val="3EC0C496"/>
    <w:lvl w:ilvl="0" w:tplc="8BCC8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8435CAE"/>
    <w:multiLevelType w:val="hybridMultilevel"/>
    <w:tmpl w:val="7450BC6A"/>
    <w:lvl w:ilvl="0" w:tplc="DA6A91E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2FB6222"/>
    <w:multiLevelType w:val="hybridMultilevel"/>
    <w:tmpl w:val="20640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C756B4"/>
    <w:multiLevelType w:val="hybridMultilevel"/>
    <w:tmpl w:val="5AFC0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39"/>
    <w:rsid w:val="00000CD3"/>
    <w:rsid w:val="00004503"/>
    <w:rsid w:val="0002678F"/>
    <w:rsid w:val="00035DC0"/>
    <w:rsid w:val="0004179D"/>
    <w:rsid w:val="00061B8C"/>
    <w:rsid w:val="00087116"/>
    <w:rsid w:val="00090923"/>
    <w:rsid w:val="00093B87"/>
    <w:rsid w:val="000946A1"/>
    <w:rsid w:val="000C1CA4"/>
    <w:rsid w:val="000C734D"/>
    <w:rsid w:val="000E0EC2"/>
    <w:rsid w:val="000E2865"/>
    <w:rsid w:val="000E5F63"/>
    <w:rsid w:val="00102ACF"/>
    <w:rsid w:val="001249C2"/>
    <w:rsid w:val="00130879"/>
    <w:rsid w:val="001311C0"/>
    <w:rsid w:val="001342CF"/>
    <w:rsid w:val="001362C2"/>
    <w:rsid w:val="001560EC"/>
    <w:rsid w:val="00160787"/>
    <w:rsid w:val="00181C3C"/>
    <w:rsid w:val="001857AC"/>
    <w:rsid w:val="00186A59"/>
    <w:rsid w:val="001A43AE"/>
    <w:rsid w:val="001B2D22"/>
    <w:rsid w:val="001E754D"/>
    <w:rsid w:val="001E796B"/>
    <w:rsid w:val="002274A9"/>
    <w:rsid w:val="00253765"/>
    <w:rsid w:val="00273879"/>
    <w:rsid w:val="00274D36"/>
    <w:rsid w:val="002919F5"/>
    <w:rsid w:val="002921DD"/>
    <w:rsid w:val="002D4B1B"/>
    <w:rsid w:val="002E4CE5"/>
    <w:rsid w:val="002F346B"/>
    <w:rsid w:val="00300724"/>
    <w:rsid w:val="00315F2D"/>
    <w:rsid w:val="00344CE9"/>
    <w:rsid w:val="003700F7"/>
    <w:rsid w:val="0038594F"/>
    <w:rsid w:val="003B7326"/>
    <w:rsid w:val="003D7116"/>
    <w:rsid w:val="003E6175"/>
    <w:rsid w:val="003E7894"/>
    <w:rsid w:val="003F2B84"/>
    <w:rsid w:val="003F3446"/>
    <w:rsid w:val="00400C76"/>
    <w:rsid w:val="00406B09"/>
    <w:rsid w:val="00416910"/>
    <w:rsid w:val="004173BB"/>
    <w:rsid w:val="00423968"/>
    <w:rsid w:val="00433667"/>
    <w:rsid w:val="00442DC9"/>
    <w:rsid w:val="00460E39"/>
    <w:rsid w:val="0046508C"/>
    <w:rsid w:val="0047468F"/>
    <w:rsid w:val="004871BD"/>
    <w:rsid w:val="0049638B"/>
    <w:rsid w:val="00496CD8"/>
    <w:rsid w:val="004A2000"/>
    <w:rsid w:val="004A4969"/>
    <w:rsid w:val="004B198E"/>
    <w:rsid w:val="004D3A21"/>
    <w:rsid w:val="004E2F13"/>
    <w:rsid w:val="00501224"/>
    <w:rsid w:val="00505037"/>
    <w:rsid w:val="00540C7B"/>
    <w:rsid w:val="005413D1"/>
    <w:rsid w:val="00574384"/>
    <w:rsid w:val="0057597E"/>
    <w:rsid w:val="00585E50"/>
    <w:rsid w:val="0059434D"/>
    <w:rsid w:val="005B1735"/>
    <w:rsid w:val="005C5839"/>
    <w:rsid w:val="005D5B75"/>
    <w:rsid w:val="005E0E66"/>
    <w:rsid w:val="005E4AAD"/>
    <w:rsid w:val="005F3A87"/>
    <w:rsid w:val="005F706E"/>
    <w:rsid w:val="00604595"/>
    <w:rsid w:val="00630DBA"/>
    <w:rsid w:val="0063112F"/>
    <w:rsid w:val="0064257C"/>
    <w:rsid w:val="00653957"/>
    <w:rsid w:val="0066204D"/>
    <w:rsid w:val="006702A7"/>
    <w:rsid w:val="00674B1F"/>
    <w:rsid w:val="006804B6"/>
    <w:rsid w:val="00691EC7"/>
    <w:rsid w:val="006A15B4"/>
    <w:rsid w:val="006A4CEF"/>
    <w:rsid w:val="006A788D"/>
    <w:rsid w:val="006B2453"/>
    <w:rsid w:val="006D461B"/>
    <w:rsid w:val="006E2A3C"/>
    <w:rsid w:val="00706CB2"/>
    <w:rsid w:val="007077AB"/>
    <w:rsid w:val="007310B2"/>
    <w:rsid w:val="00731406"/>
    <w:rsid w:val="00753DDC"/>
    <w:rsid w:val="00754525"/>
    <w:rsid w:val="0075664F"/>
    <w:rsid w:val="007621A6"/>
    <w:rsid w:val="00767838"/>
    <w:rsid w:val="00767F72"/>
    <w:rsid w:val="00770563"/>
    <w:rsid w:val="00785613"/>
    <w:rsid w:val="007867FA"/>
    <w:rsid w:val="00792363"/>
    <w:rsid w:val="00793C95"/>
    <w:rsid w:val="007A2E5F"/>
    <w:rsid w:val="007B5535"/>
    <w:rsid w:val="007B55D0"/>
    <w:rsid w:val="007B618B"/>
    <w:rsid w:val="007B65C7"/>
    <w:rsid w:val="007B6EE2"/>
    <w:rsid w:val="007C29E5"/>
    <w:rsid w:val="007C3188"/>
    <w:rsid w:val="007C670E"/>
    <w:rsid w:val="007D3823"/>
    <w:rsid w:val="007F0362"/>
    <w:rsid w:val="007F4FBF"/>
    <w:rsid w:val="00805150"/>
    <w:rsid w:val="00826AC9"/>
    <w:rsid w:val="00852D91"/>
    <w:rsid w:val="00853F48"/>
    <w:rsid w:val="00855310"/>
    <w:rsid w:val="00870465"/>
    <w:rsid w:val="00897B54"/>
    <w:rsid w:val="008B46DD"/>
    <w:rsid w:val="008B494E"/>
    <w:rsid w:val="008C3D39"/>
    <w:rsid w:val="00930918"/>
    <w:rsid w:val="00975F0C"/>
    <w:rsid w:val="00977805"/>
    <w:rsid w:val="00981848"/>
    <w:rsid w:val="0098267F"/>
    <w:rsid w:val="00985F54"/>
    <w:rsid w:val="0099100C"/>
    <w:rsid w:val="009A75CC"/>
    <w:rsid w:val="009A7E0C"/>
    <w:rsid w:val="009B27A6"/>
    <w:rsid w:val="009B461E"/>
    <w:rsid w:val="009D1A72"/>
    <w:rsid w:val="009D6B3A"/>
    <w:rsid w:val="009E1AD1"/>
    <w:rsid w:val="009F4909"/>
    <w:rsid w:val="009F7B89"/>
    <w:rsid w:val="00A1323D"/>
    <w:rsid w:val="00A1341A"/>
    <w:rsid w:val="00A23E7D"/>
    <w:rsid w:val="00A265F3"/>
    <w:rsid w:val="00A31846"/>
    <w:rsid w:val="00A559C0"/>
    <w:rsid w:val="00A67056"/>
    <w:rsid w:val="00A82190"/>
    <w:rsid w:val="00AB4D45"/>
    <w:rsid w:val="00AE1F17"/>
    <w:rsid w:val="00B1244D"/>
    <w:rsid w:val="00B25E89"/>
    <w:rsid w:val="00B332DA"/>
    <w:rsid w:val="00B47125"/>
    <w:rsid w:val="00B52D7C"/>
    <w:rsid w:val="00B6006E"/>
    <w:rsid w:val="00B72853"/>
    <w:rsid w:val="00B823D3"/>
    <w:rsid w:val="00B82F42"/>
    <w:rsid w:val="00B907C8"/>
    <w:rsid w:val="00B97226"/>
    <w:rsid w:val="00BA0DD4"/>
    <w:rsid w:val="00BB5618"/>
    <w:rsid w:val="00BC3E09"/>
    <w:rsid w:val="00BE6E9F"/>
    <w:rsid w:val="00C025E0"/>
    <w:rsid w:val="00C04489"/>
    <w:rsid w:val="00C12F3B"/>
    <w:rsid w:val="00C14A6F"/>
    <w:rsid w:val="00C20DDA"/>
    <w:rsid w:val="00C22E9A"/>
    <w:rsid w:val="00C30B0B"/>
    <w:rsid w:val="00C32AA8"/>
    <w:rsid w:val="00C7226B"/>
    <w:rsid w:val="00C8117F"/>
    <w:rsid w:val="00C87B2F"/>
    <w:rsid w:val="00C97B05"/>
    <w:rsid w:val="00CA11DC"/>
    <w:rsid w:val="00CA5304"/>
    <w:rsid w:val="00CC0D19"/>
    <w:rsid w:val="00CC3129"/>
    <w:rsid w:val="00CD0276"/>
    <w:rsid w:val="00CE088C"/>
    <w:rsid w:val="00CE5A6A"/>
    <w:rsid w:val="00CF2290"/>
    <w:rsid w:val="00D53FDF"/>
    <w:rsid w:val="00D609FF"/>
    <w:rsid w:val="00D826AF"/>
    <w:rsid w:val="00DA2A6B"/>
    <w:rsid w:val="00DC6761"/>
    <w:rsid w:val="00DD0DDC"/>
    <w:rsid w:val="00DD4E2E"/>
    <w:rsid w:val="00DE4F91"/>
    <w:rsid w:val="00E01A69"/>
    <w:rsid w:val="00E226AF"/>
    <w:rsid w:val="00E348FF"/>
    <w:rsid w:val="00E56046"/>
    <w:rsid w:val="00E71570"/>
    <w:rsid w:val="00E832C8"/>
    <w:rsid w:val="00E91471"/>
    <w:rsid w:val="00E92CB1"/>
    <w:rsid w:val="00E947FF"/>
    <w:rsid w:val="00E97973"/>
    <w:rsid w:val="00EA1999"/>
    <w:rsid w:val="00EA4EAE"/>
    <w:rsid w:val="00EA4F80"/>
    <w:rsid w:val="00EA5DCD"/>
    <w:rsid w:val="00EA6889"/>
    <w:rsid w:val="00EA73D5"/>
    <w:rsid w:val="00EB7BD0"/>
    <w:rsid w:val="00ED402D"/>
    <w:rsid w:val="00F12E11"/>
    <w:rsid w:val="00F20747"/>
    <w:rsid w:val="00F214B5"/>
    <w:rsid w:val="00F22F12"/>
    <w:rsid w:val="00F30A14"/>
    <w:rsid w:val="00F32EC2"/>
    <w:rsid w:val="00F439F3"/>
    <w:rsid w:val="00F76C7A"/>
    <w:rsid w:val="00F8376F"/>
    <w:rsid w:val="00F87FCA"/>
    <w:rsid w:val="00FA21BD"/>
    <w:rsid w:val="00FC3E8B"/>
    <w:rsid w:val="00FC52C5"/>
    <w:rsid w:val="00FE16BC"/>
    <w:rsid w:val="00FF11E9"/>
    <w:rsid w:val="00FF5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C13F1-656A-4E6B-8AA1-0BE264E5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39"/>
    <w:pPr>
      <w:jc w:val="left"/>
    </w:pPr>
    <w:rPr>
      <w:rFonts w:ascii="Times New Roman" w:eastAsia="Calibri" w:hAnsi="Times New Roman" w:cs="Times New Roman"/>
      <w:sz w:val="24"/>
      <w:szCs w:val="24"/>
      <w:lang w:eastAsia="ru-RU"/>
    </w:rPr>
  </w:style>
  <w:style w:type="paragraph" w:styleId="1">
    <w:name w:val="heading 1"/>
    <w:basedOn w:val="a"/>
    <w:next w:val="a"/>
    <w:link w:val="10"/>
    <w:qFormat/>
    <w:rsid w:val="005C5839"/>
    <w:pPr>
      <w:keepNext/>
      <w:jc w:val="both"/>
      <w:outlineLvl w:val="0"/>
    </w:pPr>
    <w:rPr>
      <w:rFonts w:eastAsia="Arial Unicode MS"/>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5839"/>
    <w:rPr>
      <w:rFonts w:ascii="Times New Roman" w:eastAsia="Arial Unicode MS" w:hAnsi="Times New Roman" w:cs="Times New Roman"/>
      <w:b/>
      <w:bCs/>
      <w:i/>
      <w:iCs/>
      <w:sz w:val="24"/>
      <w:szCs w:val="24"/>
      <w:lang w:eastAsia="ru-RU"/>
    </w:rPr>
  </w:style>
  <w:style w:type="paragraph" w:customStyle="1" w:styleId="5">
    <w:name w:val="заголовок 5"/>
    <w:basedOn w:val="a"/>
    <w:next w:val="a"/>
    <w:rsid w:val="005C5839"/>
    <w:pPr>
      <w:keepNext/>
      <w:snapToGrid w:val="0"/>
      <w:spacing w:after="120"/>
      <w:jc w:val="center"/>
    </w:pPr>
    <w:rPr>
      <w:b/>
      <w:szCs w:val="20"/>
    </w:rPr>
  </w:style>
  <w:style w:type="table" w:styleId="a3">
    <w:name w:val="Table Grid"/>
    <w:basedOn w:val="a1"/>
    <w:uiPriority w:val="59"/>
    <w:rsid w:val="00E92C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EA4F80"/>
    <w:pPr>
      <w:ind w:left="720"/>
      <w:contextualSpacing/>
    </w:pPr>
  </w:style>
  <w:style w:type="paragraph" w:styleId="a5">
    <w:name w:val="header"/>
    <w:basedOn w:val="a"/>
    <w:link w:val="a6"/>
    <w:uiPriority w:val="99"/>
    <w:unhideWhenUsed/>
    <w:rsid w:val="004E2F13"/>
    <w:pPr>
      <w:tabs>
        <w:tab w:val="center" w:pos="4677"/>
        <w:tab w:val="right" w:pos="9355"/>
      </w:tabs>
    </w:pPr>
  </w:style>
  <w:style w:type="character" w:customStyle="1" w:styleId="a6">
    <w:name w:val="Верхний колонтитул Знак"/>
    <w:basedOn w:val="a0"/>
    <w:link w:val="a5"/>
    <w:uiPriority w:val="99"/>
    <w:rsid w:val="004E2F13"/>
    <w:rPr>
      <w:rFonts w:ascii="Times New Roman" w:eastAsia="Calibri" w:hAnsi="Times New Roman" w:cs="Times New Roman"/>
      <w:sz w:val="24"/>
      <w:szCs w:val="24"/>
      <w:lang w:eastAsia="ru-RU"/>
    </w:rPr>
  </w:style>
  <w:style w:type="paragraph" w:styleId="a7">
    <w:name w:val="footer"/>
    <w:basedOn w:val="a"/>
    <w:link w:val="a8"/>
    <w:uiPriority w:val="99"/>
    <w:unhideWhenUsed/>
    <w:rsid w:val="004E2F13"/>
    <w:pPr>
      <w:tabs>
        <w:tab w:val="center" w:pos="4677"/>
        <w:tab w:val="right" w:pos="9355"/>
      </w:tabs>
    </w:pPr>
  </w:style>
  <w:style w:type="character" w:customStyle="1" w:styleId="a8">
    <w:name w:val="Нижний колонтитул Знак"/>
    <w:basedOn w:val="a0"/>
    <w:link w:val="a7"/>
    <w:uiPriority w:val="99"/>
    <w:rsid w:val="004E2F13"/>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1362C2"/>
    <w:rPr>
      <w:rFonts w:ascii="Segoe UI" w:hAnsi="Segoe UI" w:cs="Segoe UI"/>
      <w:sz w:val="18"/>
      <w:szCs w:val="18"/>
    </w:rPr>
  </w:style>
  <w:style w:type="character" w:customStyle="1" w:styleId="aa">
    <w:name w:val="Текст выноски Знак"/>
    <w:basedOn w:val="a0"/>
    <w:link w:val="a9"/>
    <w:uiPriority w:val="99"/>
    <w:semiHidden/>
    <w:rsid w:val="001362C2"/>
    <w:rPr>
      <w:rFonts w:ascii="Segoe UI" w:eastAsia="Calibri" w:hAnsi="Segoe UI" w:cs="Segoe UI"/>
      <w:sz w:val="18"/>
      <w:szCs w:val="18"/>
      <w:lang w:eastAsia="ru-RU"/>
    </w:rPr>
  </w:style>
  <w:style w:type="paragraph" w:styleId="ab">
    <w:name w:val="Body Text"/>
    <w:basedOn w:val="a"/>
    <w:link w:val="ac"/>
    <w:rsid w:val="00A82190"/>
    <w:pPr>
      <w:jc w:val="both"/>
    </w:pPr>
    <w:rPr>
      <w:rFonts w:eastAsia="Times New Roman"/>
      <w:sz w:val="28"/>
    </w:rPr>
  </w:style>
  <w:style w:type="character" w:customStyle="1" w:styleId="ac">
    <w:name w:val="Основной текст Знак"/>
    <w:basedOn w:val="a0"/>
    <w:link w:val="ab"/>
    <w:rsid w:val="00A8219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31558F-5966-4C32-ACA2-6A549999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1031</Words>
  <Characters>5879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nmelekhin2</cp:lastModifiedBy>
  <cp:revision>6</cp:revision>
  <cp:lastPrinted>2022-07-07T09:28:00Z</cp:lastPrinted>
  <dcterms:created xsi:type="dcterms:W3CDTF">2022-07-07T07:34:00Z</dcterms:created>
  <dcterms:modified xsi:type="dcterms:W3CDTF">2022-07-07T09:55:00Z</dcterms:modified>
</cp:coreProperties>
</file>