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6F" w:rsidRDefault="007B126F" w:rsidP="007B126F">
      <w:pPr>
        <w:jc w:val="both"/>
      </w:pPr>
      <w:r>
        <w:t xml:space="preserve">     Н</w:t>
      </w:r>
      <w:r>
        <w:t xml:space="preserve">а территории </w:t>
      </w:r>
      <w:r>
        <w:t xml:space="preserve"> Гайнского муниципального </w:t>
      </w:r>
      <w:r>
        <w:t>округа с 13 п</w:t>
      </w:r>
      <w:r>
        <w:t xml:space="preserve">о 24 марта 2023 </w:t>
      </w:r>
      <w:bookmarkStart w:id="0" w:name="_GoBack"/>
      <w:bookmarkEnd w:id="0"/>
      <w:r>
        <w:t>года</w:t>
      </w:r>
      <w:r>
        <w:t xml:space="preserve"> проведен первый этап  Общероссийской акции «Сообщи, где торгуют смертью»</w:t>
      </w:r>
      <w:r>
        <w:t>.</w:t>
      </w:r>
      <w:r>
        <w:t xml:space="preserve"> Информация о проведении Акции размещена на официальных сайтах, в социальной сети, на информационных стендах администрации округа, здравоохранения, образовательных организациях, учреждениях культуры и спорта.</w:t>
      </w:r>
    </w:p>
    <w:p w:rsidR="007B126F" w:rsidRDefault="007B126F" w:rsidP="007B126F">
      <w:pPr>
        <w:jc w:val="both"/>
      </w:pPr>
      <w:r>
        <w:t xml:space="preserve">    Специалистами субъектов системы профилактики в период Акции проведены следующие мероприятия:    </w:t>
      </w:r>
    </w:p>
    <w:p w:rsidR="007B126F" w:rsidRDefault="007B126F" w:rsidP="007B126F">
      <w:pPr>
        <w:jc w:val="both"/>
      </w:pPr>
      <w:r>
        <w:t xml:space="preserve">    </w:t>
      </w:r>
      <w:r>
        <w:t xml:space="preserve">комиссией по делам несовершеннолетних и защите их прав проведено одно заседание комиссии, на котором рассмотрено 7 протоколов об административном правонарушении по ст.5.35 ч.1 КоАП РФ; </w:t>
      </w:r>
      <w:r w:rsidRPr="007B3C04">
        <w:t xml:space="preserve"> </w:t>
      </w:r>
      <w:r>
        <w:t>посещено 12 семей, находящиеся в социально опасном положении, где с родителями и подростками проведены беседы, направленные  на недопущение наркомании среди родителей и детей. Роздано 15 памяток на тему «Жизни – да! Наркотикам – нет!».</w:t>
      </w:r>
    </w:p>
    <w:p w:rsidR="007B126F" w:rsidRDefault="007B126F" w:rsidP="007B126F">
      <w:pPr>
        <w:jc w:val="both"/>
      </w:pPr>
      <w:r>
        <w:t xml:space="preserve">     </w:t>
      </w:r>
      <w:r>
        <w:t xml:space="preserve">отделом по </w:t>
      </w:r>
      <w:proofErr w:type="spellStart"/>
      <w:r>
        <w:t>Гайнскому</w:t>
      </w:r>
      <w:proofErr w:type="spellEnd"/>
      <w:r>
        <w:t xml:space="preserve"> муниципальному округу  ТУ МСР ПК по КПО размещена информация по проведению акции на сайте отдела (ВК), информационном стенде администрации Гайнского МО; розданы памятки о вреде наркотиков в количестве – 20 штук.</w:t>
      </w:r>
    </w:p>
    <w:p w:rsidR="007B126F" w:rsidRDefault="007B126F" w:rsidP="007B126F">
      <w:pPr>
        <w:jc w:val="both"/>
      </w:pPr>
      <w:r>
        <w:t xml:space="preserve">    </w:t>
      </w:r>
      <w:r>
        <w:t xml:space="preserve"> </w:t>
      </w:r>
      <w:r>
        <w:t xml:space="preserve">в учреждении здравоохранения оформлены уголки здоровья, распространены листовки «Сообщи, где торгуют смертью», обращений лиц к наркологу по потреблению наркотиков не зафиксировано; </w:t>
      </w:r>
    </w:p>
    <w:p w:rsidR="007B126F" w:rsidRDefault="007B126F" w:rsidP="007B126F">
      <w:pPr>
        <w:jc w:val="both"/>
      </w:pPr>
      <w:r>
        <w:t xml:space="preserve">   в образовательных организациях проведены следующие мероприятия:</w:t>
      </w:r>
    </w:p>
    <w:p w:rsidR="007B126F" w:rsidRDefault="007B126F" w:rsidP="007B126F">
      <w:pPr>
        <w:jc w:val="both"/>
      </w:pPr>
      <w:r>
        <w:t xml:space="preserve">- размещение буклетов на информационных стендах на темы: </w:t>
      </w:r>
    </w:p>
    <w:p w:rsidR="007B126F" w:rsidRDefault="007B126F" w:rsidP="007B126F">
      <w:pPr>
        <w:jc w:val="both"/>
      </w:pPr>
      <w:r>
        <w:t>«Правда и мифы о наркотиках», «Ответственность за употребление и сбыт наркотиков», размещен  номер телефона доверия.</w:t>
      </w:r>
    </w:p>
    <w:p w:rsidR="007B126F" w:rsidRDefault="007B126F" w:rsidP="007B126F">
      <w:pPr>
        <w:shd w:val="clear" w:color="auto" w:fill="FFFFFF"/>
        <w:jc w:val="both"/>
      </w:pPr>
      <w:r>
        <w:t xml:space="preserve">   - классные часы  на темы: «Мы против наркотиков!», «Телефон доверия», «Я умею сказать - нет!», «Откуда берется зависимость?» и др.</w:t>
      </w:r>
    </w:p>
    <w:p w:rsidR="007B126F" w:rsidRDefault="007B126F" w:rsidP="007B12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беседы с учащимися на темы: «Спорт - альтернатива пагубным привычкам», «Мы за здоровую Россию» и др.</w:t>
      </w:r>
    </w:p>
    <w:p w:rsidR="007B126F" w:rsidRDefault="007B126F" w:rsidP="007B126F">
      <w:pPr>
        <w:shd w:val="clear" w:color="auto" w:fill="FFFFFF"/>
        <w:tabs>
          <w:tab w:val="left" w:pos="7605"/>
        </w:tabs>
        <w:jc w:val="both"/>
        <w:rPr>
          <w:color w:val="000000"/>
        </w:rPr>
      </w:pPr>
      <w:r>
        <w:rPr>
          <w:color w:val="000000"/>
        </w:rPr>
        <w:t xml:space="preserve"> - распространены памятки</w:t>
      </w:r>
      <w:r>
        <w:rPr>
          <w:color w:val="000000"/>
        </w:rPr>
        <w:t xml:space="preserve"> за здоровый образ жизни </w:t>
      </w:r>
      <w:r>
        <w:rPr>
          <w:color w:val="000000"/>
        </w:rPr>
        <w:t xml:space="preserve"> среди родителей и детей группы риска СОП в количестве 26 штук.</w:t>
      </w:r>
    </w:p>
    <w:p w:rsidR="007B126F" w:rsidRDefault="007B126F" w:rsidP="007B126F">
      <w:pPr>
        <w:jc w:val="both"/>
      </w:pPr>
      <w:r>
        <w:t xml:space="preserve">- 23.03.2023 года проведено заседание антинаркотической комиссии администрации Гайнского муниципального округа, на котором заслушали руководителей системы профилактики о работе по выявлению и пресечению преступлений и правонарушений в сфере незаконного оборота наркотических средств;  о вовлечении населения, детей и молодежи в занятия физической культуры и спорта, популяризация здорового образа жизни среди населения; о проводимой работе в образовательных организациях  по пропаганде здорового образа жизни, пресечения незаконного распространения </w:t>
      </w:r>
      <w:proofErr w:type="spellStart"/>
      <w:r>
        <w:t>никотиносодержащей</w:t>
      </w:r>
      <w:proofErr w:type="spellEnd"/>
      <w:r>
        <w:t xml:space="preserve"> продукции.</w:t>
      </w:r>
    </w:p>
    <w:p w:rsidR="00D769AD" w:rsidRDefault="00D769AD"/>
    <w:sectPr w:rsidR="00D7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E3"/>
    <w:rsid w:val="000274E3"/>
    <w:rsid w:val="007B126F"/>
    <w:rsid w:val="00D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2023-03-27T05:39:00Z</dcterms:created>
  <dcterms:modified xsi:type="dcterms:W3CDTF">2023-03-27T05:45:00Z</dcterms:modified>
</cp:coreProperties>
</file>