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CD4" w:rsidRPr="00F90CD4" w:rsidRDefault="00F90CD4" w:rsidP="00F90CD4">
      <w:pPr>
        <w:jc w:val="center"/>
        <w:rPr>
          <w:b/>
          <w:spacing w:val="80"/>
          <w:sz w:val="32"/>
          <w:szCs w:val="32"/>
        </w:rPr>
      </w:pPr>
      <w:r w:rsidRPr="00F90CD4">
        <w:rPr>
          <w:rFonts w:ascii="Courier New" w:hAnsi="Courier New"/>
          <w:noProof/>
          <w:spacing w:val="80"/>
          <w:sz w:val="32"/>
          <w:szCs w:val="32"/>
        </w:rPr>
        <w:drawing>
          <wp:inline distT="0" distB="0" distL="0" distR="0">
            <wp:extent cx="447675" cy="6953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7675" cy="695325"/>
                    </a:xfrm>
                    <a:prstGeom prst="rect">
                      <a:avLst/>
                    </a:prstGeom>
                    <a:noFill/>
                    <a:ln>
                      <a:noFill/>
                    </a:ln>
                  </pic:spPr>
                </pic:pic>
              </a:graphicData>
            </a:graphic>
          </wp:inline>
        </w:drawing>
      </w:r>
    </w:p>
    <w:p w:rsidR="00F90CD4" w:rsidRPr="00F90CD4" w:rsidRDefault="00F90CD4" w:rsidP="00F90CD4">
      <w:pPr>
        <w:jc w:val="center"/>
        <w:rPr>
          <w:b/>
          <w:spacing w:val="80"/>
          <w:sz w:val="32"/>
          <w:szCs w:val="32"/>
        </w:rPr>
      </w:pPr>
    </w:p>
    <w:p w:rsidR="00F90CD4" w:rsidRPr="00F90CD4" w:rsidRDefault="00F90CD4" w:rsidP="00F90CD4">
      <w:pPr>
        <w:jc w:val="center"/>
        <w:rPr>
          <w:b/>
          <w:spacing w:val="40"/>
          <w:sz w:val="32"/>
          <w:szCs w:val="32"/>
        </w:rPr>
      </w:pPr>
      <w:r w:rsidRPr="00F90CD4">
        <w:rPr>
          <w:b/>
          <w:spacing w:val="40"/>
          <w:sz w:val="32"/>
          <w:szCs w:val="32"/>
        </w:rPr>
        <w:t>ПОСТАНОВЛЕНИЕ</w:t>
      </w:r>
    </w:p>
    <w:p w:rsidR="00F90CD4" w:rsidRPr="00F90CD4" w:rsidRDefault="00F90CD4" w:rsidP="00F90CD4">
      <w:pPr>
        <w:jc w:val="center"/>
        <w:rPr>
          <w:b/>
          <w:spacing w:val="40"/>
          <w:sz w:val="32"/>
          <w:szCs w:val="32"/>
        </w:rPr>
      </w:pPr>
    </w:p>
    <w:p w:rsidR="00F90CD4" w:rsidRPr="00F90CD4" w:rsidRDefault="00F90CD4" w:rsidP="00F90CD4">
      <w:pPr>
        <w:widowControl w:val="0"/>
        <w:autoSpaceDE w:val="0"/>
        <w:autoSpaceDN w:val="0"/>
        <w:adjustRightInd w:val="0"/>
        <w:jc w:val="center"/>
        <w:rPr>
          <w:b/>
          <w:caps/>
          <w:sz w:val="28"/>
          <w:szCs w:val="28"/>
        </w:rPr>
      </w:pPr>
      <w:r w:rsidRPr="00F90CD4">
        <w:rPr>
          <w:b/>
          <w:caps/>
          <w:sz w:val="28"/>
          <w:szCs w:val="28"/>
        </w:rPr>
        <w:t>АДМИНИСТРАЦИиГАЙНСКОГО МУНИЦИПАЛЬНОГО ОКРУГА</w:t>
      </w:r>
    </w:p>
    <w:p w:rsidR="00F90CD4" w:rsidRPr="00F90CD4" w:rsidRDefault="00F90CD4" w:rsidP="00F90CD4">
      <w:pPr>
        <w:widowControl w:val="0"/>
        <w:autoSpaceDE w:val="0"/>
        <w:autoSpaceDN w:val="0"/>
        <w:adjustRightInd w:val="0"/>
        <w:jc w:val="center"/>
        <w:rPr>
          <w:b/>
          <w:caps/>
          <w:sz w:val="28"/>
          <w:szCs w:val="28"/>
        </w:rPr>
      </w:pPr>
      <w:r w:rsidRPr="00F90CD4">
        <w:rPr>
          <w:b/>
          <w:caps/>
          <w:sz w:val="28"/>
          <w:szCs w:val="28"/>
        </w:rPr>
        <w:t>ПЕРМСКОГО КРАЯ</w:t>
      </w:r>
    </w:p>
    <w:p w:rsidR="00F90CD4" w:rsidRPr="00F90CD4" w:rsidRDefault="00F90CD4" w:rsidP="00F90CD4">
      <w:pPr>
        <w:widowControl w:val="0"/>
        <w:autoSpaceDE w:val="0"/>
        <w:autoSpaceDN w:val="0"/>
        <w:adjustRightInd w:val="0"/>
        <w:jc w:val="center"/>
        <w:rPr>
          <w:b/>
          <w:caps/>
        </w:rPr>
      </w:pPr>
    </w:p>
    <w:p w:rsidR="00F90CD4" w:rsidRPr="00F90CD4" w:rsidRDefault="00F90CD4" w:rsidP="00F90CD4">
      <w:pPr>
        <w:widowControl w:val="0"/>
        <w:autoSpaceDE w:val="0"/>
        <w:autoSpaceDN w:val="0"/>
        <w:adjustRightInd w:val="0"/>
        <w:spacing w:line="360" w:lineRule="auto"/>
        <w:jc w:val="center"/>
        <w:rPr>
          <w:b/>
          <w:caps/>
        </w:rPr>
      </w:pPr>
    </w:p>
    <w:p w:rsidR="00F90CD4" w:rsidRPr="00F90CD4" w:rsidRDefault="00F90CD4" w:rsidP="00F90CD4">
      <w:pPr>
        <w:widowControl w:val="0"/>
        <w:autoSpaceDE w:val="0"/>
        <w:autoSpaceDN w:val="0"/>
        <w:adjustRightInd w:val="0"/>
        <w:jc w:val="center"/>
        <w:rPr>
          <w:b/>
          <w:sz w:val="28"/>
          <w:szCs w:val="28"/>
        </w:rPr>
      </w:pPr>
    </w:p>
    <w:tbl>
      <w:tblPr>
        <w:tblW w:w="0" w:type="auto"/>
        <w:jc w:val="center"/>
        <w:tblLook w:val="01E0"/>
      </w:tblPr>
      <w:tblGrid>
        <w:gridCol w:w="1374"/>
        <w:gridCol w:w="6480"/>
        <w:gridCol w:w="498"/>
        <w:gridCol w:w="770"/>
      </w:tblGrid>
      <w:tr w:rsidR="00F90CD4" w:rsidRPr="00F90CD4" w:rsidTr="00C15D2A">
        <w:trPr>
          <w:jc w:val="center"/>
        </w:trPr>
        <w:tc>
          <w:tcPr>
            <w:tcW w:w="1374" w:type="dxa"/>
            <w:tcBorders>
              <w:bottom w:val="single" w:sz="8" w:space="0" w:color="auto"/>
            </w:tcBorders>
            <w:shd w:val="clear" w:color="auto" w:fill="auto"/>
            <w:tcMar>
              <w:left w:w="57" w:type="dxa"/>
              <w:right w:w="57" w:type="dxa"/>
            </w:tcMar>
          </w:tcPr>
          <w:p w:rsidR="00F90CD4" w:rsidRPr="00F90CD4" w:rsidRDefault="003C3CB0" w:rsidP="00F90CD4">
            <w:pPr>
              <w:widowControl w:val="0"/>
              <w:autoSpaceDE w:val="0"/>
              <w:autoSpaceDN w:val="0"/>
              <w:adjustRightInd w:val="0"/>
              <w:rPr>
                <w:sz w:val="28"/>
                <w:szCs w:val="28"/>
              </w:rPr>
            </w:pPr>
            <w:r>
              <w:rPr>
                <w:sz w:val="28"/>
                <w:szCs w:val="28"/>
              </w:rPr>
              <w:t>1</w:t>
            </w:r>
            <w:r w:rsidR="00D62231">
              <w:rPr>
                <w:sz w:val="28"/>
                <w:szCs w:val="28"/>
              </w:rPr>
              <w:t>6.03.2023</w:t>
            </w:r>
          </w:p>
        </w:tc>
        <w:tc>
          <w:tcPr>
            <w:tcW w:w="6480" w:type="dxa"/>
            <w:shd w:val="clear" w:color="auto" w:fill="auto"/>
            <w:tcMar>
              <w:left w:w="57" w:type="dxa"/>
              <w:right w:w="57" w:type="dxa"/>
            </w:tcMar>
          </w:tcPr>
          <w:p w:rsidR="00F90CD4" w:rsidRPr="00F90CD4" w:rsidRDefault="00F90CD4" w:rsidP="00F90CD4">
            <w:pPr>
              <w:widowControl w:val="0"/>
              <w:autoSpaceDE w:val="0"/>
              <w:autoSpaceDN w:val="0"/>
              <w:adjustRightInd w:val="0"/>
              <w:jc w:val="center"/>
              <w:rPr>
                <w:b/>
                <w:sz w:val="28"/>
                <w:szCs w:val="28"/>
              </w:rPr>
            </w:pPr>
          </w:p>
        </w:tc>
        <w:tc>
          <w:tcPr>
            <w:tcW w:w="498" w:type="dxa"/>
            <w:shd w:val="clear" w:color="auto" w:fill="auto"/>
            <w:tcMar>
              <w:left w:w="57" w:type="dxa"/>
              <w:right w:w="57" w:type="dxa"/>
            </w:tcMar>
          </w:tcPr>
          <w:p w:rsidR="00F90CD4" w:rsidRPr="00F90CD4" w:rsidRDefault="00F90CD4" w:rsidP="00F90CD4">
            <w:pPr>
              <w:widowControl w:val="0"/>
              <w:autoSpaceDE w:val="0"/>
              <w:autoSpaceDN w:val="0"/>
              <w:adjustRightInd w:val="0"/>
              <w:jc w:val="right"/>
              <w:rPr>
                <w:sz w:val="28"/>
                <w:szCs w:val="28"/>
              </w:rPr>
            </w:pPr>
            <w:r w:rsidRPr="00F90CD4">
              <w:rPr>
                <w:sz w:val="28"/>
                <w:szCs w:val="28"/>
              </w:rPr>
              <w:t>№</w:t>
            </w:r>
          </w:p>
        </w:tc>
        <w:tc>
          <w:tcPr>
            <w:tcW w:w="770" w:type="dxa"/>
            <w:tcBorders>
              <w:left w:val="nil"/>
              <w:bottom w:val="single" w:sz="8" w:space="0" w:color="auto"/>
            </w:tcBorders>
            <w:shd w:val="clear" w:color="auto" w:fill="auto"/>
            <w:tcMar>
              <w:left w:w="57" w:type="dxa"/>
              <w:right w:w="57" w:type="dxa"/>
            </w:tcMar>
          </w:tcPr>
          <w:p w:rsidR="00F90CD4" w:rsidRPr="00F90CD4" w:rsidRDefault="00FA7CC3" w:rsidP="00F90CD4">
            <w:pPr>
              <w:widowControl w:val="0"/>
              <w:autoSpaceDE w:val="0"/>
              <w:autoSpaceDN w:val="0"/>
              <w:adjustRightInd w:val="0"/>
              <w:jc w:val="center"/>
              <w:rPr>
                <w:sz w:val="28"/>
                <w:szCs w:val="28"/>
              </w:rPr>
            </w:pPr>
            <w:r>
              <w:rPr>
                <w:sz w:val="28"/>
                <w:szCs w:val="28"/>
              </w:rPr>
              <w:t>246</w:t>
            </w:r>
          </w:p>
        </w:tc>
      </w:tr>
    </w:tbl>
    <w:p w:rsidR="00F90CD4" w:rsidRPr="00F90CD4" w:rsidRDefault="00F90CD4" w:rsidP="00F90CD4">
      <w:pPr>
        <w:widowControl w:val="0"/>
        <w:autoSpaceDE w:val="0"/>
        <w:autoSpaceDN w:val="0"/>
        <w:adjustRightInd w:val="0"/>
        <w:jc w:val="center"/>
        <w:rPr>
          <w:sz w:val="20"/>
          <w:szCs w:val="20"/>
        </w:rPr>
      </w:pPr>
    </w:p>
    <w:p w:rsidR="00F90CD4" w:rsidRDefault="002E08C6" w:rsidP="00F90CD4">
      <w:pPr>
        <w:rPr>
          <w:b/>
          <w:bCs/>
          <w:color w:val="000000"/>
          <w:sz w:val="28"/>
          <w:szCs w:val="28"/>
        </w:rPr>
      </w:pPr>
      <w:r w:rsidRPr="00F525AB">
        <w:rPr>
          <w:b/>
          <w:bCs/>
          <w:color w:val="000000"/>
          <w:sz w:val="28"/>
          <w:szCs w:val="28"/>
        </w:rPr>
        <w:t xml:space="preserve">Об утверждении </w:t>
      </w:r>
      <w:bookmarkStart w:id="0" w:name="_Hlk87436565"/>
      <w:bookmarkStart w:id="1" w:name="_Hlk87436822"/>
      <w:r w:rsidRPr="00F525AB">
        <w:rPr>
          <w:b/>
          <w:bCs/>
          <w:color w:val="000000"/>
          <w:sz w:val="28"/>
          <w:szCs w:val="28"/>
        </w:rPr>
        <w:t xml:space="preserve">формы проверочного </w:t>
      </w:r>
    </w:p>
    <w:p w:rsidR="00F90CD4" w:rsidRDefault="002E08C6" w:rsidP="00F90CD4">
      <w:pPr>
        <w:rPr>
          <w:b/>
          <w:bCs/>
          <w:color w:val="000000"/>
          <w:sz w:val="28"/>
          <w:szCs w:val="28"/>
        </w:rPr>
      </w:pPr>
      <w:r w:rsidRPr="00F525AB">
        <w:rPr>
          <w:b/>
          <w:bCs/>
          <w:color w:val="000000"/>
          <w:sz w:val="28"/>
          <w:szCs w:val="28"/>
        </w:rPr>
        <w:t>листа</w:t>
      </w:r>
      <w:r>
        <w:rPr>
          <w:b/>
          <w:bCs/>
          <w:color w:val="000000"/>
          <w:sz w:val="28"/>
          <w:szCs w:val="28"/>
        </w:rPr>
        <w:t xml:space="preserve"> (списка контрольных вопросов)</w:t>
      </w:r>
      <w:r w:rsidRPr="00F525AB">
        <w:rPr>
          <w:b/>
          <w:bCs/>
          <w:color w:val="000000"/>
          <w:sz w:val="28"/>
          <w:szCs w:val="28"/>
        </w:rPr>
        <w:t xml:space="preserve">, </w:t>
      </w:r>
    </w:p>
    <w:p w:rsidR="00F90CD4" w:rsidRDefault="002E08C6" w:rsidP="00F90CD4">
      <w:pPr>
        <w:rPr>
          <w:b/>
          <w:bCs/>
          <w:color w:val="000000"/>
          <w:sz w:val="28"/>
          <w:szCs w:val="28"/>
        </w:rPr>
      </w:pPr>
      <w:r>
        <w:rPr>
          <w:b/>
          <w:bCs/>
          <w:color w:val="000000"/>
          <w:sz w:val="28"/>
          <w:szCs w:val="28"/>
        </w:rPr>
        <w:t>применяемого</w:t>
      </w:r>
      <w:r w:rsidRPr="00F525AB">
        <w:rPr>
          <w:b/>
          <w:bCs/>
          <w:color w:val="000000"/>
          <w:sz w:val="28"/>
          <w:szCs w:val="28"/>
        </w:rPr>
        <w:t xml:space="preserve"> при осуществлении </w:t>
      </w:r>
      <w:bookmarkStart w:id="2" w:name="_Hlk82421409"/>
      <w:bookmarkEnd w:id="0"/>
    </w:p>
    <w:p w:rsidR="003C3CB0" w:rsidRDefault="002E08C6" w:rsidP="00F90CD4">
      <w:pPr>
        <w:rPr>
          <w:b/>
          <w:bCs/>
          <w:color w:val="000000"/>
          <w:sz w:val="28"/>
          <w:szCs w:val="28"/>
        </w:rPr>
      </w:pPr>
      <w:r w:rsidRPr="00F525AB">
        <w:rPr>
          <w:b/>
          <w:bCs/>
          <w:color w:val="000000"/>
          <w:sz w:val="28"/>
          <w:szCs w:val="28"/>
        </w:rPr>
        <w:t xml:space="preserve">муниципального контроля </w:t>
      </w:r>
      <w:bookmarkEnd w:id="1"/>
      <w:bookmarkEnd w:id="2"/>
      <w:r w:rsidR="003C3CB0">
        <w:rPr>
          <w:b/>
          <w:bCs/>
          <w:color w:val="000000"/>
          <w:sz w:val="28"/>
          <w:szCs w:val="28"/>
        </w:rPr>
        <w:t>в сфере</w:t>
      </w:r>
    </w:p>
    <w:p w:rsidR="00F90CD4" w:rsidRDefault="003C3CB0" w:rsidP="00F90CD4">
      <w:pPr>
        <w:rPr>
          <w:b/>
          <w:bCs/>
          <w:color w:val="000000"/>
          <w:sz w:val="28"/>
          <w:szCs w:val="28"/>
        </w:rPr>
      </w:pPr>
      <w:r>
        <w:rPr>
          <w:b/>
          <w:bCs/>
          <w:color w:val="000000"/>
          <w:sz w:val="28"/>
          <w:szCs w:val="28"/>
        </w:rPr>
        <w:t xml:space="preserve">благоустройства </w:t>
      </w:r>
      <w:r w:rsidR="002E08C6">
        <w:rPr>
          <w:b/>
          <w:bCs/>
          <w:color w:val="000000"/>
          <w:sz w:val="28"/>
          <w:szCs w:val="28"/>
        </w:rPr>
        <w:t xml:space="preserve">на территории </w:t>
      </w:r>
      <w:r w:rsidR="00F90CD4">
        <w:rPr>
          <w:b/>
          <w:bCs/>
          <w:color w:val="000000"/>
          <w:sz w:val="28"/>
          <w:szCs w:val="28"/>
        </w:rPr>
        <w:t xml:space="preserve">Гайнского </w:t>
      </w:r>
    </w:p>
    <w:p w:rsidR="002E08C6" w:rsidRDefault="002E08C6" w:rsidP="00F90CD4">
      <w:pPr>
        <w:rPr>
          <w:color w:val="000000"/>
          <w:sz w:val="28"/>
          <w:szCs w:val="28"/>
        </w:rPr>
      </w:pPr>
      <w:r>
        <w:rPr>
          <w:b/>
          <w:bCs/>
          <w:color w:val="000000"/>
          <w:sz w:val="28"/>
          <w:szCs w:val="28"/>
        </w:rPr>
        <w:t xml:space="preserve">муниципального </w:t>
      </w:r>
      <w:r w:rsidR="00F90CD4">
        <w:rPr>
          <w:b/>
          <w:bCs/>
          <w:color w:val="000000"/>
          <w:sz w:val="28"/>
          <w:szCs w:val="28"/>
        </w:rPr>
        <w:t>округа Пермского края</w:t>
      </w:r>
    </w:p>
    <w:p w:rsidR="00F90CD4" w:rsidRDefault="00F90CD4" w:rsidP="00F90CD4">
      <w:pPr>
        <w:pStyle w:val="af"/>
        <w:jc w:val="both"/>
        <w:rPr>
          <w:rFonts w:ascii="Times New Roman" w:hAnsi="Times New Roman"/>
          <w:sz w:val="28"/>
          <w:szCs w:val="28"/>
        </w:rPr>
      </w:pPr>
    </w:p>
    <w:p w:rsidR="00F90CD4" w:rsidRDefault="00F90CD4" w:rsidP="00F90CD4">
      <w:pPr>
        <w:pStyle w:val="af"/>
        <w:spacing w:line="276" w:lineRule="auto"/>
        <w:ind w:firstLine="851"/>
        <w:jc w:val="both"/>
        <w:rPr>
          <w:rFonts w:ascii="Times New Roman" w:hAnsi="Times New Roman"/>
          <w:sz w:val="28"/>
          <w:szCs w:val="28"/>
        </w:rPr>
      </w:pPr>
      <w:r>
        <w:rPr>
          <w:rFonts w:ascii="Times New Roman" w:hAnsi="Times New Roman"/>
          <w:sz w:val="28"/>
          <w:szCs w:val="28"/>
        </w:rPr>
        <w:t>В соответствии Федеральным законом от 31.07.2020 № 248-ФЗ «О государственном контроле (надзоре) и муниципальном контроле в Российской Федерации»,</w:t>
      </w:r>
      <w:r w:rsidR="003C3CB0">
        <w:rPr>
          <w:rFonts w:ascii="Times New Roman" w:hAnsi="Times New Roman"/>
          <w:sz w:val="28"/>
          <w:szCs w:val="28"/>
        </w:rPr>
        <w:t xml:space="preserve"> </w:t>
      </w:r>
      <w:r>
        <w:rPr>
          <w:rFonts w:ascii="Times New Roman" w:hAnsi="Times New Roman"/>
          <w:sz w:val="28"/>
          <w:szCs w:val="28"/>
        </w:rPr>
        <w:t>постановлением Правительства Российской Федерации от 27.10.2021 г. № 1844 «Об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w:t>
      </w:r>
      <w:r w:rsidR="003C3CB0">
        <w:rPr>
          <w:rFonts w:ascii="Times New Roman" w:hAnsi="Times New Roman"/>
          <w:sz w:val="28"/>
          <w:szCs w:val="28"/>
        </w:rPr>
        <w:t xml:space="preserve"> </w:t>
      </w:r>
      <w:r>
        <w:rPr>
          <w:rFonts w:ascii="Times New Roman" w:hAnsi="Times New Roman"/>
          <w:sz w:val="28"/>
          <w:szCs w:val="28"/>
        </w:rPr>
        <w:t>решением Думы Гайнского муниципального округа Пермс</w:t>
      </w:r>
      <w:r w:rsidR="0031626A">
        <w:rPr>
          <w:rFonts w:ascii="Times New Roman" w:hAnsi="Times New Roman"/>
          <w:sz w:val="28"/>
          <w:szCs w:val="28"/>
        </w:rPr>
        <w:t>кого края от 01.10.2021 г. № 179</w:t>
      </w:r>
      <w:r>
        <w:rPr>
          <w:rFonts w:ascii="Times New Roman" w:hAnsi="Times New Roman"/>
          <w:sz w:val="28"/>
          <w:szCs w:val="28"/>
        </w:rPr>
        <w:t xml:space="preserve"> «</w:t>
      </w:r>
      <w:r w:rsidRPr="0031626A">
        <w:rPr>
          <w:rFonts w:ascii="Times New Roman" w:hAnsi="Times New Roman"/>
          <w:sz w:val="28"/>
          <w:szCs w:val="28"/>
        </w:rPr>
        <w:t xml:space="preserve">Об утверждении Положения </w:t>
      </w:r>
      <w:r w:rsidR="0031626A" w:rsidRPr="0031626A">
        <w:rPr>
          <w:rFonts w:ascii="Times New Roman" w:hAnsi="Times New Roman"/>
          <w:sz w:val="28"/>
          <w:szCs w:val="28"/>
        </w:rPr>
        <w:t xml:space="preserve">о муниципальном контроле в сфере благоустройства на территории </w:t>
      </w:r>
      <w:r w:rsidRPr="0031626A">
        <w:rPr>
          <w:rFonts w:ascii="Times New Roman" w:hAnsi="Times New Roman"/>
          <w:sz w:val="28"/>
          <w:szCs w:val="28"/>
        </w:rPr>
        <w:t>Гайнского муниципального округа Пермского края</w:t>
      </w:r>
      <w:r>
        <w:rPr>
          <w:rFonts w:ascii="Times New Roman" w:hAnsi="Times New Roman"/>
          <w:sz w:val="28"/>
          <w:szCs w:val="28"/>
        </w:rPr>
        <w:t>», в целях организации и осуществления муниципального контроля на территории Гайнского муниципального округа</w:t>
      </w:r>
      <w:r w:rsidR="003C3CB0">
        <w:rPr>
          <w:rFonts w:ascii="Times New Roman" w:hAnsi="Times New Roman"/>
          <w:sz w:val="28"/>
          <w:szCs w:val="28"/>
        </w:rPr>
        <w:t xml:space="preserve"> </w:t>
      </w:r>
      <w:r>
        <w:rPr>
          <w:rFonts w:ascii="Times New Roman" w:hAnsi="Times New Roman"/>
          <w:sz w:val="28"/>
          <w:szCs w:val="28"/>
        </w:rPr>
        <w:t>Пермского края</w:t>
      </w:r>
      <w:r w:rsidR="003C3CB0">
        <w:rPr>
          <w:rFonts w:ascii="Times New Roman" w:hAnsi="Times New Roman"/>
          <w:sz w:val="28"/>
          <w:szCs w:val="28"/>
        </w:rPr>
        <w:t xml:space="preserve"> </w:t>
      </w:r>
      <w:r>
        <w:rPr>
          <w:rFonts w:ascii="Times New Roman" w:hAnsi="Times New Roman"/>
          <w:bCs/>
          <w:sz w:val="28"/>
          <w:szCs w:val="28"/>
        </w:rPr>
        <w:t xml:space="preserve">администрация Гайнского муниципального округа </w:t>
      </w:r>
      <w:r>
        <w:rPr>
          <w:rFonts w:ascii="Times New Roman" w:hAnsi="Times New Roman"/>
          <w:sz w:val="28"/>
          <w:szCs w:val="28"/>
        </w:rPr>
        <w:t xml:space="preserve">ПОСТАНОВЛЯЕТ: </w:t>
      </w:r>
    </w:p>
    <w:p w:rsidR="00F90CD4" w:rsidRDefault="00F90CD4" w:rsidP="00F90CD4">
      <w:pPr>
        <w:pStyle w:val="af"/>
        <w:spacing w:line="276" w:lineRule="auto"/>
        <w:ind w:firstLine="709"/>
        <w:jc w:val="both"/>
        <w:rPr>
          <w:rFonts w:ascii="Times New Roman" w:hAnsi="Times New Roman"/>
          <w:sz w:val="28"/>
          <w:szCs w:val="28"/>
        </w:rPr>
      </w:pPr>
      <w:r>
        <w:rPr>
          <w:rFonts w:ascii="Times New Roman" w:hAnsi="Times New Roman"/>
          <w:sz w:val="28"/>
          <w:szCs w:val="28"/>
        </w:rPr>
        <w:t xml:space="preserve">1. Утвердить прилагаемую форму проверочного листа (списков контрольных вопросов), применяемого при осуществлении муниципального </w:t>
      </w:r>
      <w:r w:rsidR="0031626A">
        <w:rPr>
          <w:rFonts w:ascii="Times New Roman" w:hAnsi="Times New Roman"/>
          <w:sz w:val="28"/>
          <w:szCs w:val="28"/>
        </w:rPr>
        <w:t>контроля</w:t>
      </w:r>
      <w:r w:rsidR="0031626A" w:rsidRPr="0031626A">
        <w:rPr>
          <w:rFonts w:ascii="Times New Roman" w:hAnsi="Times New Roman"/>
          <w:sz w:val="28"/>
          <w:szCs w:val="28"/>
        </w:rPr>
        <w:t xml:space="preserve"> в сфере благоустройства на территории </w:t>
      </w:r>
      <w:r>
        <w:rPr>
          <w:rFonts w:ascii="Times New Roman" w:hAnsi="Times New Roman"/>
          <w:sz w:val="28"/>
          <w:szCs w:val="28"/>
        </w:rPr>
        <w:t>Гайнского муниципального округа Пермского края.</w:t>
      </w:r>
    </w:p>
    <w:p w:rsidR="00F90CD4" w:rsidRDefault="00F90CD4" w:rsidP="00F90CD4">
      <w:pPr>
        <w:pStyle w:val="af"/>
        <w:spacing w:line="276" w:lineRule="auto"/>
        <w:ind w:firstLine="426"/>
        <w:jc w:val="both"/>
        <w:rPr>
          <w:rFonts w:ascii="Times New Roman" w:hAnsi="Times New Roman"/>
          <w:sz w:val="28"/>
          <w:szCs w:val="28"/>
        </w:rPr>
      </w:pPr>
      <w:r>
        <w:rPr>
          <w:rFonts w:ascii="Times New Roman" w:hAnsi="Times New Roman"/>
          <w:sz w:val="28"/>
          <w:szCs w:val="28"/>
        </w:rPr>
        <w:t xml:space="preserve">     2. Настоящее постановление вступает в силу со дня подписания и подлежит размещению на официальном сайте Гайнского муниципального </w:t>
      </w:r>
      <w:r>
        <w:rPr>
          <w:rFonts w:ascii="Times New Roman" w:hAnsi="Times New Roman"/>
          <w:sz w:val="28"/>
          <w:szCs w:val="28"/>
        </w:rPr>
        <w:lastRenderedPageBreak/>
        <w:t>округа Пермского края в информационно-телекоммуникационной сети «Интернет».</w:t>
      </w:r>
    </w:p>
    <w:p w:rsidR="00F90CD4" w:rsidRDefault="00F90CD4" w:rsidP="00F90CD4">
      <w:pPr>
        <w:pStyle w:val="af"/>
        <w:spacing w:line="276" w:lineRule="auto"/>
        <w:ind w:firstLine="426"/>
        <w:jc w:val="both"/>
        <w:rPr>
          <w:rFonts w:ascii="Times New Roman" w:hAnsi="Times New Roman"/>
          <w:sz w:val="28"/>
          <w:szCs w:val="28"/>
        </w:rPr>
      </w:pPr>
      <w:r>
        <w:rPr>
          <w:rFonts w:ascii="Times New Roman" w:hAnsi="Times New Roman"/>
          <w:sz w:val="28"/>
          <w:szCs w:val="28"/>
        </w:rPr>
        <w:t xml:space="preserve">     3. Контроль за исполнением настоящего постановления возложить на и. о. заместителя главы по строительству и ЖКХ В.А. Закирова.</w:t>
      </w:r>
    </w:p>
    <w:p w:rsidR="00F90CD4" w:rsidRDefault="00F90CD4" w:rsidP="00F90CD4">
      <w:pPr>
        <w:autoSpaceDN w:val="0"/>
        <w:rPr>
          <w:sz w:val="28"/>
          <w:szCs w:val="28"/>
        </w:rPr>
      </w:pPr>
    </w:p>
    <w:p w:rsidR="00F90CD4" w:rsidRDefault="00F90CD4" w:rsidP="00F90CD4">
      <w:pPr>
        <w:autoSpaceDN w:val="0"/>
        <w:rPr>
          <w:sz w:val="28"/>
          <w:szCs w:val="28"/>
        </w:rPr>
      </w:pPr>
    </w:p>
    <w:p w:rsidR="00F90CD4" w:rsidRDefault="009556A4" w:rsidP="00F90CD4">
      <w:pPr>
        <w:autoSpaceDN w:val="0"/>
        <w:rPr>
          <w:sz w:val="28"/>
          <w:szCs w:val="28"/>
        </w:rPr>
      </w:pPr>
      <w:r>
        <w:rPr>
          <w:sz w:val="28"/>
          <w:szCs w:val="28"/>
        </w:rPr>
        <w:t>И. о. главы</w:t>
      </w:r>
      <w:r w:rsidR="00F90CD4">
        <w:rPr>
          <w:sz w:val="28"/>
          <w:szCs w:val="28"/>
        </w:rPr>
        <w:t xml:space="preserve"> муниципального округа – </w:t>
      </w:r>
      <w:r>
        <w:rPr>
          <w:sz w:val="28"/>
          <w:szCs w:val="28"/>
        </w:rPr>
        <w:t>главы</w:t>
      </w:r>
      <w:r w:rsidR="00F90CD4">
        <w:rPr>
          <w:sz w:val="28"/>
          <w:szCs w:val="28"/>
        </w:rPr>
        <w:t xml:space="preserve"> администрации</w:t>
      </w:r>
    </w:p>
    <w:p w:rsidR="00F90CD4" w:rsidRDefault="00F90CD4" w:rsidP="00F90CD4">
      <w:pPr>
        <w:autoSpaceDN w:val="0"/>
        <w:rPr>
          <w:sz w:val="28"/>
          <w:szCs w:val="28"/>
        </w:rPr>
      </w:pPr>
      <w:r>
        <w:rPr>
          <w:sz w:val="28"/>
          <w:szCs w:val="28"/>
        </w:rPr>
        <w:t xml:space="preserve">Гайнского муниципального округа                                  </w:t>
      </w:r>
      <w:r w:rsidR="003C3CB0">
        <w:rPr>
          <w:sz w:val="28"/>
          <w:szCs w:val="28"/>
        </w:rPr>
        <w:t xml:space="preserve">               </w:t>
      </w:r>
      <w:r>
        <w:rPr>
          <w:sz w:val="28"/>
          <w:szCs w:val="28"/>
        </w:rPr>
        <w:t xml:space="preserve"> </w:t>
      </w:r>
      <w:r w:rsidR="009556A4">
        <w:rPr>
          <w:sz w:val="28"/>
          <w:szCs w:val="28"/>
        </w:rPr>
        <w:t>Л. М. Цырдя</w:t>
      </w:r>
    </w:p>
    <w:p w:rsidR="002E08C6" w:rsidRDefault="002E08C6" w:rsidP="002E08C6">
      <w:pPr>
        <w:ind w:left="-284" w:firstLine="709"/>
        <w:jc w:val="both"/>
        <w:rPr>
          <w:sz w:val="28"/>
          <w:szCs w:val="28"/>
        </w:rPr>
      </w:pPr>
    </w:p>
    <w:p w:rsidR="00B85429" w:rsidRDefault="00B85429" w:rsidP="00B85429">
      <w:pPr>
        <w:ind w:firstLine="709"/>
        <w:rPr>
          <w:color w:val="000000"/>
        </w:rPr>
      </w:pPr>
      <w:r>
        <w:rPr>
          <w:color w:val="000000"/>
        </w:rPr>
        <w:br w:type="page"/>
      </w:r>
    </w:p>
    <w:p w:rsidR="00B85429" w:rsidRPr="00182CE3" w:rsidRDefault="00B85429" w:rsidP="00182CE3">
      <w:pPr>
        <w:tabs>
          <w:tab w:val="num" w:pos="200"/>
        </w:tabs>
        <w:ind w:left="4820"/>
        <w:outlineLvl w:val="0"/>
        <w:rPr>
          <w:color w:val="000000"/>
        </w:rPr>
      </w:pPr>
      <w:r w:rsidRPr="00182CE3">
        <w:rPr>
          <w:color w:val="000000"/>
        </w:rPr>
        <w:lastRenderedPageBreak/>
        <w:t>Приложение</w:t>
      </w:r>
    </w:p>
    <w:p w:rsidR="00B85429" w:rsidRPr="00182CE3" w:rsidRDefault="00F90CD4" w:rsidP="00F90CD4">
      <w:pPr>
        <w:ind w:left="4820"/>
        <w:rPr>
          <w:color w:val="000000"/>
        </w:rPr>
      </w:pPr>
      <w:r>
        <w:rPr>
          <w:color w:val="000000"/>
        </w:rPr>
        <w:t>к П</w:t>
      </w:r>
      <w:r w:rsidR="00B85429" w:rsidRPr="00182CE3">
        <w:rPr>
          <w:color w:val="000000"/>
        </w:rPr>
        <w:t xml:space="preserve">остановлению администрации </w:t>
      </w:r>
      <w:r>
        <w:rPr>
          <w:color w:val="000000"/>
        </w:rPr>
        <w:t xml:space="preserve">Гайнского </w:t>
      </w:r>
      <w:r w:rsidR="00B85429" w:rsidRPr="00182CE3">
        <w:rPr>
          <w:color w:val="000000"/>
        </w:rPr>
        <w:t xml:space="preserve">муниципального </w:t>
      </w:r>
      <w:r>
        <w:rPr>
          <w:color w:val="000000"/>
        </w:rPr>
        <w:t>округа Пермского края</w:t>
      </w:r>
    </w:p>
    <w:p w:rsidR="00B85429" w:rsidRPr="00856AB0" w:rsidRDefault="00B85429" w:rsidP="00182CE3">
      <w:pPr>
        <w:ind w:left="4820"/>
      </w:pPr>
      <w:r w:rsidRPr="00182CE3">
        <w:rPr>
          <w:color w:val="000000"/>
        </w:rPr>
        <w:t xml:space="preserve">от </w:t>
      </w:r>
      <w:r w:rsidR="003C3CB0">
        <w:rPr>
          <w:color w:val="000000"/>
        </w:rPr>
        <w:t>1</w:t>
      </w:r>
      <w:r w:rsidR="00D62231">
        <w:rPr>
          <w:color w:val="000000"/>
        </w:rPr>
        <w:t>6.03.2023 г.</w:t>
      </w:r>
      <w:r w:rsidR="003C3CB0">
        <w:rPr>
          <w:color w:val="000000"/>
        </w:rPr>
        <w:t xml:space="preserve"> </w:t>
      </w:r>
      <w:r w:rsidRPr="00182CE3">
        <w:rPr>
          <w:color w:val="000000"/>
        </w:rPr>
        <w:t xml:space="preserve">№ </w:t>
      </w:r>
      <w:bookmarkStart w:id="3" w:name="_GoBack"/>
      <w:bookmarkEnd w:id="3"/>
      <w:r w:rsidR="00B536CF">
        <w:rPr>
          <w:color w:val="000000"/>
        </w:rPr>
        <w:t>246</w:t>
      </w:r>
    </w:p>
    <w:p w:rsidR="00B85429" w:rsidRDefault="00B85429" w:rsidP="00B85429">
      <w:pPr>
        <w:shd w:val="clear" w:color="auto" w:fill="FFFFFF"/>
        <w:jc w:val="center"/>
        <w:rPr>
          <w:color w:val="000000"/>
          <w:sz w:val="28"/>
          <w:szCs w:val="28"/>
        </w:rPr>
      </w:pPr>
    </w:p>
    <w:p w:rsidR="00B85429" w:rsidRDefault="00B85429" w:rsidP="00B85429">
      <w:pPr>
        <w:shd w:val="clear" w:color="auto" w:fill="FFFFFF"/>
        <w:jc w:val="right"/>
        <w:rPr>
          <w:color w:val="000000"/>
          <w:sz w:val="28"/>
          <w:szCs w:val="28"/>
        </w:rPr>
      </w:pPr>
      <w:r>
        <w:rPr>
          <w:color w:val="000000"/>
          <w:sz w:val="28"/>
          <w:szCs w:val="28"/>
        </w:rPr>
        <w:t>Форма</w:t>
      </w:r>
    </w:p>
    <w:p w:rsidR="00B85429" w:rsidRDefault="00B85429" w:rsidP="00B85429">
      <w:pPr>
        <w:shd w:val="clear" w:color="auto" w:fill="FFFFFF"/>
        <w:jc w:val="right"/>
        <w:rPr>
          <w:color w:val="000000"/>
          <w:sz w:val="28"/>
          <w:szCs w:val="28"/>
        </w:rPr>
      </w:pPr>
    </w:p>
    <w:p w:rsidR="00B536CF" w:rsidRPr="007F22FA" w:rsidRDefault="00B536CF" w:rsidP="00B536CF">
      <w:pPr>
        <w:autoSpaceDE w:val="0"/>
        <w:autoSpaceDN w:val="0"/>
        <w:adjustRightInd w:val="0"/>
        <w:ind w:left="567" w:firstLine="426"/>
        <w:jc w:val="center"/>
        <w:rPr>
          <w:rFonts w:eastAsia="Calibri"/>
          <w:lang w:eastAsia="en-US"/>
        </w:rPr>
      </w:pPr>
      <w:r w:rsidRPr="007F22FA">
        <w:rPr>
          <w:rFonts w:eastAsia="Calibri"/>
          <w:lang w:eastAsia="en-US"/>
        </w:rPr>
        <w:t>ФОРМА ПРОВЕРОЧНОГО ЛИСТА</w:t>
      </w:r>
    </w:p>
    <w:p w:rsidR="00B536CF" w:rsidRPr="007F22FA" w:rsidRDefault="00B536CF" w:rsidP="00B536CF">
      <w:pPr>
        <w:autoSpaceDE w:val="0"/>
        <w:autoSpaceDN w:val="0"/>
        <w:adjustRightInd w:val="0"/>
        <w:ind w:left="567" w:firstLine="426"/>
        <w:rPr>
          <w:rFonts w:eastAsia="Calibri"/>
          <w:lang w:eastAsia="en-US"/>
        </w:rPr>
      </w:pPr>
    </w:p>
    <w:p w:rsidR="00B536CF" w:rsidRPr="007F22FA" w:rsidRDefault="00B536CF" w:rsidP="00B536CF">
      <w:pPr>
        <w:autoSpaceDE w:val="0"/>
        <w:autoSpaceDN w:val="0"/>
        <w:adjustRightInd w:val="0"/>
        <w:ind w:left="567" w:firstLine="426"/>
        <w:rPr>
          <w:rFonts w:eastAsia="Calibri"/>
          <w:u w:val="single"/>
          <w:lang w:eastAsia="en-US"/>
        </w:rPr>
      </w:pPr>
      <w:r w:rsidRPr="007F22FA">
        <w:rPr>
          <w:rFonts w:eastAsia="Calibri"/>
          <w:lang w:eastAsia="en-US"/>
        </w:rPr>
        <w:t xml:space="preserve">1.Вид муниципального контроля: </w:t>
      </w:r>
      <w:r w:rsidRPr="007F22FA">
        <w:rPr>
          <w:rFonts w:eastAsia="Calibri"/>
          <w:u w:val="single"/>
          <w:lang w:eastAsia="en-US"/>
        </w:rPr>
        <w:t>контроль в сфере благоустройства.</w:t>
      </w:r>
    </w:p>
    <w:p w:rsidR="00B536CF" w:rsidRPr="007F22FA" w:rsidRDefault="00B536CF" w:rsidP="00B536CF">
      <w:pPr>
        <w:autoSpaceDE w:val="0"/>
        <w:autoSpaceDN w:val="0"/>
        <w:adjustRightInd w:val="0"/>
        <w:ind w:left="567" w:firstLine="426"/>
        <w:rPr>
          <w:rFonts w:eastAsia="Calibri"/>
          <w:lang w:eastAsia="en-US"/>
        </w:rPr>
      </w:pPr>
      <w:r w:rsidRPr="007F22FA">
        <w:rPr>
          <w:rFonts w:eastAsia="Calibri"/>
          <w:lang w:eastAsia="en-US"/>
        </w:rPr>
        <w:t>2.Наименование контрольного (надзорного) органа и реквизиты нормативного правового акта об утверждении формы проверочного листа:</w:t>
      </w:r>
    </w:p>
    <w:p w:rsidR="00B536CF" w:rsidRPr="007F22FA" w:rsidRDefault="00B536CF" w:rsidP="00B536CF">
      <w:pPr>
        <w:autoSpaceDE w:val="0"/>
        <w:autoSpaceDN w:val="0"/>
        <w:adjustRightInd w:val="0"/>
        <w:rPr>
          <w:rFonts w:eastAsia="Calibri"/>
          <w:lang w:eastAsia="en-US"/>
        </w:rPr>
      </w:pPr>
      <w:r w:rsidRPr="007F22FA">
        <w:rPr>
          <w:rFonts w:eastAsia="Calibri"/>
          <w:lang w:eastAsia="en-US"/>
        </w:rPr>
        <w:t>_______________________________________________________________________</w:t>
      </w:r>
    </w:p>
    <w:p w:rsidR="00B536CF" w:rsidRPr="007F22FA" w:rsidRDefault="00B536CF" w:rsidP="00B536CF">
      <w:pPr>
        <w:autoSpaceDE w:val="0"/>
        <w:autoSpaceDN w:val="0"/>
        <w:adjustRightInd w:val="0"/>
        <w:rPr>
          <w:rFonts w:eastAsia="Calibri"/>
          <w:lang w:eastAsia="en-US"/>
        </w:rPr>
      </w:pPr>
      <w:r w:rsidRPr="007F22FA">
        <w:rPr>
          <w:rFonts w:eastAsia="Calibri"/>
          <w:lang w:eastAsia="en-US"/>
        </w:rPr>
        <w:t>_______________________________________________________________________.</w:t>
      </w:r>
    </w:p>
    <w:p w:rsidR="00B536CF" w:rsidRPr="007F22FA" w:rsidRDefault="00B536CF" w:rsidP="00B536CF">
      <w:pPr>
        <w:autoSpaceDE w:val="0"/>
        <w:autoSpaceDN w:val="0"/>
        <w:adjustRightInd w:val="0"/>
        <w:rPr>
          <w:rFonts w:eastAsia="Calibri"/>
          <w:lang w:eastAsia="en-US"/>
        </w:rPr>
      </w:pPr>
      <w:r w:rsidRPr="007F22FA">
        <w:rPr>
          <w:rFonts w:eastAsia="Calibri"/>
          <w:lang w:eastAsia="en-US"/>
        </w:rPr>
        <w:t xml:space="preserve">              3.Вид контрольного (надзорного) мероприятия</w:t>
      </w:r>
      <w:r>
        <w:rPr>
          <w:rFonts w:eastAsia="Calibri"/>
          <w:lang w:eastAsia="en-US"/>
        </w:rPr>
        <w:t xml:space="preserve"> </w:t>
      </w:r>
      <w:r w:rsidRPr="007F22FA">
        <w:rPr>
          <w:rFonts w:eastAsia="Calibri"/>
          <w:lang w:eastAsia="en-US"/>
        </w:rPr>
        <w:t>________________________.</w:t>
      </w:r>
    </w:p>
    <w:p w:rsidR="00B536CF" w:rsidRPr="007F22FA" w:rsidRDefault="00B536CF" w:rsidP="00B536CF">
      <w:pPr>
        <w:autoSpaceDE w:val="0"/>
        <w:autoSpaceDN w:val="0"/>
        <w:adjustRightInd w:val="0"/>
        <w:rPr>
          <w:rFonts w:eastAsia="Calibri"/>
          <w:lang w:eastAsia="en-US"/>
        </w:rPr>
      </w:pPr>
      <w:r w:rsidRPr="007F22FA">
        <w:rPr>
          <w:rFonts w:eastAsia="Calibri"/>
          <w:lang w:eastAsia="en-US"/>
        </w:rPr>
        <w:t xml:space="preserve">              4.Объект муниципального контроля, в отношении которого проводится контрольное (надзорное) мероприятие______________________________________</w:t>
      </w:r>
    </w:p>
    <w:p w:rsidR="00B536CF" w:rsidRPr="007F22FA" w:rsidRDefault="00B536CF" w:rsidP="00B536CF">
      <w:pPr>
        <w:autoSpaceDE w:val="0"/>
        <w:autoSpaceDN w:val="0"/>
        <w:adjustRightInd w:val="0"/>
        <w:rPr>
          <w:rFonts w:eastAsia="Calibri"/>
          <w:lang w:eastAsia="en-US"/>
        </w:rPr>
      </w:pPr>
      <w:r w:rsidRPr="007F22FA">
        <w:rPr>
          <w:rFonts w:eastAsia="Calibri"/>
          <w:lang w:eastAsia="en-US"/>
        </w:rPr>
        <w:t>_______________________________________________________________________.</w:t>
      </w:r>
    </w:p>
    <w:p w:rsidR="00B536CF" w:rsidRPr="007F22FA" w:rsidRDefault="00B536CF" w:rsidP="00B536CF">
      <w:pPr>
        <w:autoSpaceDE w:val="0"/>
        <w:autoSpaceDN w:val="0"/>
        <w:adjustRightInd w:val="0"/>
        <w:rPr>
          <w:rFonts w:eastAsia="Calibri"/>
          <w:lang w:eastAsia="en-US"/>
        </w:rPr>
      </w:pPr>
      <w:r w:rsidRPr="007F22FA">
        <w:rPr>
          <w:rFonts w:eastAsia="Calibri"/>
          <w:lang w:eastAsia="en-US"/>
        </w:rPr>
        <w:t xml:space="preserve">             5.Контролируемое лицо: ____________________________________________</w:t>
      </w:r>
    </w:p>
    <w:p w:rsidR="00B536CF" w:rsidRPr="007F22FA" w:rsidRDefault="00B536CF" w:rsidP="00B536CF">
      <w:pPr>
        <w:autoSpaceDE w:val="0"/>
        <w:autoSpaceDN w:val="0"/>
        <w:adjustRightInd w:val="0"/>
        <w:rPr>
          <w:rFonts w:eastAsia="Calibri"/>
          <w:lang w:eastAsia="en-US"/>
        </w:rPr>
      </w:pPr>
      <w:r w:rsidRPr="007F22FA">
        <w:rPr>
          <w:rFonts w:eastAsia="Calibri"/>
          <w:lang w:eastAsia="en-US"/>
        </w:rPr>
        <w:t>________________________________________________________________________</w:t>
      </w:r>
    </w:p>
    <w:p w:rsidR="00B536CF" w:rsidRPr="007F22FA" w:rsidRDefault="00B536CF" w:rsidP="00B536CF">
      <w:pPr>
        <w:autoSpaceDE w:val="0"/>
        <w:autoSpaceDN w:val="0"/>
        <w:adjustRightInd w:val="0"/>
        <w:rPr>
          <w:rFonts w:eastAsia="Calibri"/>
          <w:lang w:eastAsia="en-US"/>
        </w:rPr>
      </w:pPr>
      <w:r w:rsidRPr="007F22FA">
        <w:rPr>
          <w:rFonts w:eastAsia="Calibri"/>
          <w:lang w:eastAsia="en-US"/>
        </w:rPr>
        <w:t>________________________________________________________________________.</w:t>
      </w:r>
    </w:p>
    <w:p w:rsidR="00B536CF" w:rsidRPr="007F22FA" w:rsidRDefault="00B536CF" w:rsidP="00B536CF">
      <w:pPr>
        <w:ind w:left="567" w:firstLine="426"/>
        <w:jc w:val="both"/>
        <w:rPr>
          <w:rFonts w:eastAsia="Calibri"/>
          <w:sz w:val="20"/>
          <w:lang w:eastAsia="en-US"/>
        </w:rPr>
      </w:pPr>
      <w:r w:rsidRPr="007F22FA">
        <w:rPr>
          <w:rFonts w:eastAsia="Calibri"/>
          <w:b/>
          <w:bCs/>
          <w:sz w:val="20"/>
          <w:lang w:eastAsia="en-US"/>
        </w:rPr>
        <w:t>(</w:t>
      </w:r>
      <w:r w:rsidRPr="007F22FA">
        <w:rPr>
          <w:rFonts w:eastAsia="Calibri"/>
          <w:sz w:val="20"/>
          <w:lang w:eastAsia="en-US"/>
        </w:rPr>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w:t>
      </w:r>
    </w:p>
    <w:p w:rsidR="00B536CF" w:rsidRPr="007F22FA" w:rsidRDefault="00B536CF" w:rsidP="00B536CF">
      <w:pPr>
        <w:ind w:left="567" w:firstLine="426"/>
        <w:jc w:val="both"/>
        <w:rPr>
          <w:rFonts w:eastAsia="Calibri"/>
          <w:bCs/>
          <w:lang w:eastAsia="en-US"/>
        </w:rPr>
      </w:pPr>
      <w:r w:rsidRPr="007F22FA">
        <w:rPr>
          <w:rFonts w:eastAsia="Calibri"/>
          <w:bCs/>
          <w:lang w:eastAsia="en-US"/>
        </w:rPr>
        <w:t>6.Место (места) проведения контрольного (надзорного) мероприятия с заполнением проверочного листа________________________________________</w:t>
      </w:r>
    </w:p>
    <w:p w:rsidR="00B536CF" w:rsidRPr="007F22FA" w:rsidRDefault="00B536CF" w:rsidP="00B536CF">
      <w:pPr>
        <w:jc w:val="both"/>
        <w:rPr>
          <w:rFonts w:eastAsia="Calibri"/>
          <w:bCs/>
          <w:lang w:eastAsia="en-US"/>
        </w:rPr>
      </w:pPr>
      <w:r w:rsidRPr="007F22FA">
        <w:rPr>
          <w:rFonts w:eastAsia="Calibri"/>
          <w:bCs/>
          <w:lang w:eastAsia="en-US"/>
        </w:rPr>
        <w:t>________________________________________________________________________.</w:t>
      </w:r>
    </w:p>
    <w:p w:rsidR="00B536CF" w:rsidRPr="007F22FA" w:rsidRDefault="00B536CF" w:rsidP="00B536CF">
      <w:pPr>
        <w:jc w:val="both"/>
        <w:rPr>
          <w:rFonts w:eastAsia="Calibri"/>
          <w:bCs/>
          <w:lang w:eastAsia="en-US"/>
        </w:rPr>
      </w:pPr>
      <w:r w:rsidRPr="007F22FA">
        <w:rPr>
          <w:rFonts w:eastAsia="Calibri"/>
          <w:bCs/>
          <w:lang w:eastAsia="en-US"/>
        </w:rPr>
        <w:t xml:space="preserve">             7.Реквизиты решения контрольного (надзорного) органа о проведении контрольного (надзорного) мероприятия_____________________________________</w:t>
      </w:r>
      <w:r>
        <w:rPr>
          <w:rFonts w:eastAsia="Calibri"/>
          <w:bCs/>
          <w:lang w:eastAsia="en-US"/>
        </w:rPr>
        <w:t>____________</w:t>
      </w:r>
    </w:p>
    <w:p w:rsidR="00B536CF" w:rsidRPr="007F22FA" w:rsidRDefault="00B536CF" w:rsidP="00B536CF">
      <w:pPr>
        <w:jc w:val="both"/>
        <w:rPr>
          <w:rFonts w:eastAsia="Calibri"/>
          <w:bCs/>
          <w:lang w:eastAsia="en-US"/>
        </w:rPr>
      </w:pPr>
      <w:r w:rsidRPr="007F22FA">
        <w:rPr>
          <w:rFonts w:eastAsia="Calibri"/>
          <w:bCs/>
          <w:lang w:eastAsia="en-US"/>
        </w:rPr>
        <w:t>________________________________________________________________________.</w:t>
      </w:r>
    </w:p>
    <w:p w:rsidR="00B536CF" w:rsidRPr="007F22FA" w:rsidRDefault="00B536CF" w:rsidP="00B536CF">
      <w:pPr>
        <w:jc w:val="both"/>
        <w:rPr>
          <w:rFonts w:eastAsia="Calibri"/>
          <w:bCs/>
          <w:lang w:eastAsia="en-US"/>
        </w:rPr>
      </w:pPr>
      <w:r w:rsidRPr="007F22FA">
        <w:rPr>
          <w:rFonts w:eastAsia="Calibri"/>
          <w:bCs/>
          <w:lang w:eastAsia="en-US"/>
        </w:rPr>
        <w:t xml:space="preserve">             8. Учетный номер контрольного (надзорного) мероприятия_______________</w:t>
      </w:r>
    </w:p>
    <w:p w:rsidR="00B536CF" w:rsidRPr="007F22FA" w:rsidRDefault="00B536CF" w:rsidP="00B536CF">
      <w:pPr>
        <w:jc w:val="both"/>
        <w:rPr>
          <w:rFonts w:eastAsia="Calibri"/>
          <w:bCs/>
          <w:sz w:val="20"/>
          <w:lang w:eastAsia="en-US"/>
        </w:rPr>
      </w:pPr>
      <w:r w:rsidRPr="007F22FA">
        <w:rPr>
          <w:rFonts w:eastAsia="Calibri"/>
          <w:bCs/>
          <w:sz w:val="20"/>
          <w:lang w:eastAsia="en-US"/>
        </w:rPr>
        <w:t>(учетный номер контрольного (надзорного)  мероприятия и дата его присвоения в едином реестре контрольных (надзорных) мероприятий)</w:t>
      </w:r>
    </w:p>
    <w:p w:rsidR="00B536CF" w:rsidRPr="007F22FA" w:rsidRDefault="00B536CF" w:rsidP="00B536CF">
      <w:pPr>
        <w:jc w:val="both"/>
        <w:rPr>
          <w:rFonts w:eastAsia="Calibri"/>
          <w:sz w:val="20"/>
          <w:lang w:eastAsia="en-US"/>
        </w:rPr>
      </w:pPr>
    </w:p>
    <w:p w:rsidR="00B536CF" w:rsidRPr="007F22FA" w:rsidRDefault="00B536CF" w:rsidP="00B536CF">
      <w:r w:rsidRPr="007F22FA">
        <w:t xml:space="preserve">            9. Список контрольных вопросов</w:t>
      </w:r>
    </w:p>
    <w:p w:rsidR="00B536CF" w:rsidRPr="007F22FA" w:rsidRDefault="00B536CF" w:rsidP="00B536C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2"/>
        <w:gridCol w:w="2335"/>
        <w:gridCol w:w="467"/>
        <w:gridCol w:w="589"/>
        <w:gridCol w:w="1752"/>
        <w:gridCol w:w="1743"/>
        <w:gridCol w:w="2113"/>
      </w:tblGrid>
      <w:tr w:rsidR="00B536CF" w:rsidRPr="007F22FA" w:rsidTr="00990ED8">
        <w:trPr>
          <w:trHeight w:val="694"/>
        </w:trPr>
        <w:tc>
          <w:tcPr>
            <w:tcW w:w="585" w:type="dxa"/>
            <w:vMerge w:val="restart"/>
            <w:shd w:val="clear" w:color="auto" w:fill="auto"/>
          </w:tcPr>
          <w:p w:rsidR="00B536CF" w:rsidRPr="007F22FA" w:rsidRDefault="00B536CF" w:rsidP="00990ED8">
            <w:pPr>
              <w:rPr>
                <w:rFonts w:eastAsia="Calibri"/>
              </w:rPr>
            </w:pPr>
            <w:r w:rsidRPr="007F22FA">
              <w:rPr>
                <w:rFonts w:eastAsia="Calibri"/>
              </w:rPr>
              <w:t>№ п/п</w:t>
            </w:r>
          </w:p>
        </w:tc>
        <w:tc>
          <w:tcPr>
            <w:tcW w:w="2412" w:type="dxa"/>
            <w:vMerge w:val="restart"/>
            <w:shd w:val="clear" w:color="auto" w:fill="auto"/>
          </w:tcPr>
          <w:p w:rsidR="00B536CF" w:rsidRPr="007F22FA" w:rsidRDefault="00B536CF" w:rsidP="00990ED8">
            <w:pPr>
              <w:rPr>
                <w:rFonts w:eastAsia="Calibri"/>
              </w:rPr>
            </w:pPr>
            <w:r w:rsidRPr="007F22FA">
              <w:rPr>
                <w:rFonts w:eastAsia="Calibri"/>
              </w:rPr>
              <w:t>Список контрольных вопросов, отражающих содержание обязательных требований</w:t>
            </w:r>
          </w:p>
        </w:tc>
        <w:tc>
          <w:tcPr>
            <w:tcW w:w="2888" w:type="dxa"/>
            <w:gridSpan w:val="3"/>
            <w:shd w:val="clear" w:color="auto" w:fill="auto"/>
          </w:tcPr>
          <w:p w:rsidR="00B536CF" w:rsidRPr="007F22FA" w:rsidRDefault="00B536CF" w:rsidP="00990ED8">
            <w:pPr>
              <w:rPr>
                <w:rFonts w:eastAsia="Calibri"/>
              </w:rPr>
            </w:pPr>
            <w:r w:rsidRPr="007F22FA">
              <w:rPr>
                <w:rFonts w:eastAsia="Calibri"/>
              </w:rPr>
              <w:t xml:space="preserve">  Варианты ответа</w:t>
            </w:r>
          </w:p>
        </w:tc>
        <w:tc>
          <w:tcPr>
            <w:tcW w:w="1799" w:type="dxa"/>
            <w:vMerge w:val="restart"/>
            <w:shd w:val="clear" w:color="auto" w:fill="auto"/>
          </w:tcPr>
          <w:p w:rsidR="00B536CF" w:rsidRPr="007F22FA" w:rsidRDefault="00B536CF" w:rsidP="00990ED8">
            <w:pPr>
              <w:rPr>
                <w:rFonts w:eastAsia="Calibri"/>
              </w:rPr>
            </w:pPr>
            <w:r w:rsidRPr="007F22FA">
              <w:rPr>
                <w:rFonts w:eastAsia="Calibri"/>
              </w:rPr>
              <w:t>Примечание*</w:t>
            </w:r>
          </w:p>
        </w:tc>
        <w:tc>
          <w:tcPr>
            <w:tcW w:w="2169" w:type="dxa"/>
            <w:vMerge w:val="restart"/>
            <w:shd w:val="clear" w:color="auto" w:fill="auto"/>
          </w:tcPr>
          <w:p w:rsidR="00B536CF" w:rsidRPr="007F22FA" w:rsidRDefault="00B536CF" w:rsidP="00990ED8">
            <w:pPr>
              <w:rPr>
                <w:rFonts w:eastAsia="Calibri"/>
              </w:rPr>
            </w:pPr>
            <w:r w:rsidRPr="007F22FA">
              <w:rPr>
                <w:rFonts w:eastAsia="Calibri"/>
              </w:rPr>
              <w:t>Реквизиты нормативных</w:t>
            </w:r>
          </w:p>
          <w:p w:rsidR="00B536CF" w:rsidRPr="007F22FA" w:rsidRDefault="00B536CF" w:rsidP="00990ED8">
            <w:pPr>
              <w:rPr>
                <w:rFonts w:eastAsia="Calibri"/>
              </w:rPr>
            </w:pPr>
            <w:r w:rsidRPr="007F22FA">
              <w:rPr>
                <w:rFonts w:eastAsia="Calibri"/>
              </w:rPr>
              <w:t>правовых актов, с указанием структурных единиц, которыми установлены обязательные требования</w:t>
            </w:r>
          </w:p>
        </w:tc>
      </w:tr>
      <w:tr w:rsidR="00B536CF" w:rsidRPr="007F22FA" w:rsidTr="00990ED8">
        <w:tc>
          <w:tcPr>
            <w:tcW w:w="585" w:type="dxa"/>
            <w:vMerge/>
            <w:shd w:val="clear" w:color="auto" w:fill="auto"/>
          </w:tcPr>
          <w:p w:rsidR="00B536CF" w:rsidRPr="007F22FA" w:rsidRDefault="00B536CF" w:rsidP="00990ED8">
            <w:pPr>
              <w:rPr>
                <w:rFonts w:eastAsia="Calibri"/>
              </w:rPr>
            </w:pPr>
          </w:p>
        </w:tc>
        <w:tc>
          <w:tcPr>
            <w:tcW w:w="2412" w:type="dxa"/>
            <w:vMerge/>
            <w:shd w:val="clear" w:color="auto" w:fill="auto"/>
          </w:tcPr>
          <w:p w:rsidR="00B536CF" w:rsidRPr="007F22FA" w:rsidRDefault="00B536CF" w:rsidP="00990ED8">
            <w:pPr>
              <w:rPr>
                <w:rFonts w:eastAsia="Calibri"/>
              </w:rPr>
            </w:pPr>
          </w:p>
        </w:tc>
        <w:tc>
          <w:tcPr>
            <w:tcW w:w="476" w:type="dxa"/>
            <w:shd w:val="clear" w:color="auto" w:fill="auto"/>
          </w:tcPr>
          <w:p w:rsidR="00B536CF" w:rsidRPr="007F22FA" w:rsidRDefault="00B536CF" w:rsidP="00990ED8">
            <w:pPr>
              <w:rPr>
                <w:rFonts w:eastAsia="Calibri"/>
              </w:rPr>
            </w:pPr>
            <w:r w:rsidRPr="007F22FA">
              <w:rPr>
                <w:rFonts w:eastAsia="Calibri"/>
              </w:rPr>
              <w:t>да</w:t>
            </w:r>
          </w:p>
        </w:tc>
        <w:tc>
          <w:tcPr>
            <w:tcW w:w="603" w:type="dxa"/>
            <w:shd w:val="clear" w:color="auto" w:fill="auto"/>
          </w:tcPr>
          <w:p w:rsidR="00B536CF" w:rsidRPr="007F22FA" w:rsidRDefault="00B536CF" w:rsidP="00990ED8">
            <w:pPr>
              <w:rPr>
                <w:rFonts w:eastAsia="Calibri"/>
              </w:rPr>
            </w:pPr>
            <w:r w:rsidRPr="007F22FA">
              <w:rPr>
                <w:rFonts w:eastAsia="Calibri"/>
              </w:rPr>
              <w:t>нет</w:t>
            </w:r>
          </w:p>
        </w:tc>
        <w:tc>
          <w:tcPr>
            <w:tcW w:w="1809" w:type="dxa"/>
            <w:shd w:val="clear" w:color="auto" w:fill="auto"/>
          </w:tcPr>
          <w:p w:rsidR="00B536CF" w:rsidRPr="007F22FA" w:rsidRDefault="00B536CF" w:rsidP="00990ED8">
            <w:pPr>
              <w:rPr>
                <w:rFonts w:eastAsia="Calibri"/>
              </w:rPr>
            </w:pPr>
            <w:r w:rsidRPr="007F22FA">
              <w:rPr>
                <w:rFonts w:eastAsia="Calibri"/>
              </w:rPr>
              <w:t>неприменимо</w:t>
            </w:r>
          </w:p>
        </w:tc>
        <w:tc>
          <w:tcPr>
            <w:tcW w:w="1799" w:type="dxa"/>
            <w:vMerge/>
            <w:shd w:val="clear" w:color="auto" w:fill="auto"/>
          </w:tcPr>
          <w:p w:rsidR="00B536CF" w:rsidRPr="007F22FA" w:rsidRDefault="00B536CF" w:rsidP="00990ED8">
            <w:pPr>
              <w:rPr>
                <w:rFonts w:eastAsia="Calibri"/>
              </w:rPr>
            </w:pPr>
          </w:p>
        </w:tc>
        <w:tc>
          <w:tcPr>
            <w:tcW w:w="2169" w:type="dxa"/>
            <w:vMerge/>
            <w:shd w:val="clear" w:color="auto" w:fill="auto"/>
          </w:tcPr>
          <w:p w:rsidR="00B536CF" w:rsidRPr="007F22FA" w:rsidRDefault="00B536CF" w:rsidP="00990ED8">
            <w:pPr>
              <w:rPr>
                <w:rFonts w:eastAsia="Calibri"/>
              </w:rPr>
            </w:pPr>
          </w:p>
        </w:tc>
      </w:tr>
      <w:tr w:rsidR="00B536CF" w:rsidRPr="007F22FA" w:rsidTr="00990ED8">
        <w:tc>
          <w:tcPr>
            <w:tcW w:w="585" w:type="dxa"/>
            <w:shd w:val="clear" w:color="auto" w:fill="auto"/>
          </w:tcPr>
          <w:p w:rsidR="00B536CF" w:rsidRPr="007F22FA" w:rsidRDefault="00B536CF" w:rsidP="00990ED8">
            <w:pPr>
              <w:rPr>
                <w:rFonts w:eastAsia="Calibri"/>
              </w:rPr>
            </w:pPr>
            <w:r w:rsidRPr="007F22FA">
              <w:rPr>
                <w:rFonts w:eastAsia="Calibri"/>
              </w:rPr>
              <w:t>1.</w:t>
            </w:r>
          </w:p>
        </w:tc>
        <w:tc>
          <w:tcPr>
            <w:tcW w:w="2412" w:type="dxa"/>
            <w:shd w:val="clear" w:color="auto" w:fill="auto"/>
          </w:tcPr>
          <w:p w:rsidR="00B536CF" w:rsidRPr="007F22FA" w:rsidRDefault="00B536CF" w:rsidP="00990ED8">
            <w:pPr>
              <w:rPr>
                <w:rFonts w:eastAsia="Calibri"/>
              </w:rPr>
            </w:pPr>
            <w:r w:rsidRPr="007F22FA">
              <w:rPr>
                <w:rFonts w:eastAsia="Calibri"/>
              </w:rPr>
              <w:t xml:space="preserve">Обеспечивается ли своевременная уборка </w:t>
            </w:r>
            <w:r w:rsidRPr="007F22FA">
              <w:rPr>
                <w:rFonts w:eastAsia="Calibri"/>
              </w:rPr>
              <w:lastRenderedPageBreak/>
              <w:t>прилегающих территорий?</w:t>
            </w:r>
          </w:p>
        </w:tc>
        <w:tc>
          <w:tcPr>
            <w:tcW w:w="476" w:type="dxa"/>
            <w:shd w:val="clear" w:color="auto" w:fill="auto"/>
          </w:tcPr>
          <w:p w:rsidR="00B536CF" w:rsidRPr="007F22FA" w:rsidRDefault="00B536CF" w:rsidP="00990ED8">
            <w:pPr>
              <w:rPr>
                <w:rFonts w:eastAsia="Calibri"/>
              </w:rPr>
            </w:pPr>
          </w:p>
        </w:tc>
        <w:tc>
          <w:tcPr>
            <w:tcW w:w="603" w:type="dxa"/>
            <w:shd w:val="clear" w:color="auto" w:fill="auto"/>
          </w:tcPr>
          <w:p w:rsidR="00B536CF" w:rsidRPr="007F22FA" w:rsidRDefault="00B536CF" w:rsidP="00990ED8">
            <w:pPr>
              <w:rPr>
                <w:rFonts w:eastAsia="Calibri"/>
              </w:rPr>
            </w:pPr>
          </w:p>
        </w:tc>
        <w:tc>
          <w:tcPr>
            <w:tcW w:w="1809" w:type="dxa"/>
            <w:shd w:val="clear" w:color="auto" w:fill="auto"/>
          </w:tcPr>
          <w:p w:rsidR="00B536CF" w:rsidRPr="007F22FA" w:rsidRDefault="00B536CF" w:rsidP="00990ED8">
            <w:pPr>
              <w:rPr>
                <w:rFonts w:eastAsia="Calibri"/>
              </w:rPr>
            </w:pPr>
          </w:p>
        </w:tc>
        <w:tc>
          <w:tcPr>
            <w:tcW w:w="1799" w:type="dxa"/>
            <w:shd w:val="clear" w:color="auto" w:fill="auto"/>
          </w:tcPr>
          <w:p w:rsidR="00B536CF" w:rsidRPr="007F22FA" w:rsidRDefault="00B536CF" w:rsidP="00990ED8">
            <w:pPr>
              <w:rPr>
                <w:rFonts w:eastAsia="Calibri"/>
              </w:rPr>
            </w:pPr>
          </w:p>
        </w:tc>
        <w:tc>
          <w:tcPr>
            <w:tcW w:w="2169" w:type="dxa"/>
            <w:shd w:val="clear" w:color="auto" w:fill="auto"/>
          </w:tcPr>
          <w:p w:rsidR="00B536CF" w:rsidRPr="007F22FA" w:rsidRDefault="00DA59B9" w:rsidP="00DA59B9">
            <w:pPr>
              <w:rPr>
                <w:rFonts w:eastAsia="Calibri"/>
              </w:rPr>
            </w:pPr>
            <w:r>
              <w:rPr>
                <w:rFonts w:eastAsia="Calibri"/>
              </w:rPr>
              <w:t>Пункт 3.1.</w:t>
            </w:r>
            <w:r w:rsidR="00B536CF" w:rsidRPr="007F22FA">
              <w:rPr>
                <w:rFonts w:eastAsia="Calibri"/>
              </w:rPr>
              <w:t xml:space="preserve"> Правил благоустройства на территории </w:t>
            </w:r>
            <w:r w:rsidR="00B536CF">
              <w:rPr>
                <w:rFonts w:eastAsia="Calibri"/>
              </w:rPr>
              <w:lastRenderedPageBreak/>
              <w:t>Гайнского</w:t>
            </w:r>
            <w:r w:rsidR="00B536CF" w:rsidRPr="007F22FA">
              <w:rPr>
                <w:rFonts w:eastAsia="Calibri"/>
              </w:rPr>
              <w:t xml:space="preserve"> муниципального округа Пермского края</w:t>
            </w:r>
          </w:p>
        </w:tc>
      </w:tr>
      <w:tr w:rsidR="00B536CF" w:rsidRPr="007F22FA" w:rsidTr="00990ED8">
        <w:tc>
          <w:tcPr>
            <w:tcW w:w="585" w:type="dxa"/>
            <w:shd w:val="clear" w:color="auto" w:fill="auto"/>
          </w:tcPr>
          <w:p w:rsidR="00B536CF" w:rsidRPr="007F22FA" w:rsidRDefault="00B536CF" w:rsidP="00990ED8">
            <w:pPr>
              <w:rPr>
                <w:rFonts w:eastAsia="Calibri"/>
              </w:rPr>
            </w:pPr>
            <w:r w:rsidRPr="007F22FA">
              <w:rPr>
                <w:rFonts w:eastAsia="Calibri"/>
              </w:rPr>
              <w:lastRenderedPageBreak/>
              <w:t>2.</w:t>
            </w:r>
          </w:p>
        </w:tc>
        <w:tc>
          <w:tcPr>
            <w:tcW w:w="2412" w:type="dxa"/>
            <w:shd w:val="clear" w:color="auto" w:fill="auto"/>
          </w:tcPr>
          <w:p w:rsidR="00B536CF" w:rsidRPr="007F22FA" w:rsidRDefault="00B536CF" w:rsidP="00990ED8">
            <w:pPr>
              <w:rPr>
                <w:rFonts w:eastAsia="Calibri"/>
              </w:rPr>
            </w:pPr>
            <w:r w:rsidRPr="007F22FA">
              <w:rPr>
                <w:rFonts w:eastAsia="Calibri"/>
              </w:rPr>
              <w:t>Осуществляется ли своевременный покос травы, в т.ч. борщевика Сосновского, не допуская его цветения?</w:t>
            </w:r>
          </w:p>
        </w:tc>
        <w:tc>
          <w:tcPr>
            <w:tcW w:w="476" w:type="dxa"/>
            <w:shd w:val="clear" w:color="auto" w:fill="auto"/>
          </w:tcPr>
          <w:p w:rsidR="00B536CF" w:rsidRPr="007F22FA" w:rsidRDefault="00B536CF" w:rsidP="00990ED8">
            <w:pPr>
              <w:rPr>
                <w:rFonts w:eastAsia="Calibri"/>
              </w:rPr>
            </w:pPr>
          </w:p>
        </w:tc>
        <w:tc>
          <w:tcPr>
            <w:tcW w:w="603" w:type="dxa"/>
            <w:shd w:val="clear" w:color="auto" w:fill="auto"/>
          </w:tcPr>
          <w:p w:rsidR="00B536CF" w:rsidRPr="007F22FA" w:rsidRDefault="00B536CF" w:rsidP="00990ED8">
            <w:pPr>
              <w:rPr>
                <w:rFonts w:eastAsia="Calibri"/>
              </w:rPr>
            </w:pPr>
          </w:p>
        </w:tc>
        <w:tc>
          <w:tcPr>
            <w:tcW w:w="1809" w:type="dxa"/>
            <w:shd w:val="clear" w:color="auto" w:fill="auto"/>
          </w:tcPr>
          <w:p w:rsidR="00B536CF" w:rsidRPr="007F22FA" w:rsidRDefault="00B536CF" w:rsidP="00990ED8">
            <w:pPr>
              <w:rPr>
                <w:rFonts w:eastAsia="Calibri"/>
              </w:rPr>
            </w:pPr>
          </w:p>
        </w:tc>
        <w:tc>
          <w:tcPr>
            <w:tcW w:w="1799" w:type="dxa"/>
            <w:shd w:val="clear" w:color="auto" w:fill="auto"/>
          </w:tcPr>
          <w:p w:rsidR="00B536CF" w:rsidRPr="007F22FA" w:rsidRDefault="00B536CF" w:rsidP="00990ED8">
            <w:pPr>
              <w:rPr>
                <w:rFonts w:eastAsia="Calibri"/>
              </w:rPr>
            </w:pPr>
          </w:p>
        </w:tc>
        <w:tc>
          <w:tcPr>
            <w:tcW w:w="2169" w:type="dxa"/>
            <w:shd w:val="clear" w:color="auto" w:fill="auto"/>
          </w:tcPr>
          <w:p w:rsidR="00B536CF" w:rsidRPr="007F22FA" w:rsidRDefault="00B536CF" w:rsidP="00DA59B9">
            <w:pPr>
              <w:rPr>
                <w:rFonts w:eastAsia="Calibri"/>
              </w:rPr>
            </w:pPr>
            <w:r w:rsidRPr="007F22FA">
              <w:rPr>
                <w:rFonts w:eastAsia="Calibri"/>
              </w:rPr>
              <w:t>Пункт</w:t>
            </w:r>
            <w:r w:rsidR="00DA59B9">
              <w:rPr>
                <w:rFonts w:eastAsia="Calibri"/>
              </w:rPr>
              <w:t>ы 5.4 – 5.4.5</w:t>
            </w:r>
            <w:r w:rsidRPr="007F22FA">
              <w:rPr>
                <w:rFonts w:eastAsia="Calibri"/>
              </w:rPr>
              <w:t xml:space="preserve"> Правил благоустройства на территории </w:t>
            </w:r>
            <w:r>
              <w:rPr>
                <w:rFonts w:eastAsia="Calibri"/>
              </w:rPr>
              <w:t>Гайнского</w:t>
            </w:r>
            <w:r w:rsidRPr="007F22FA">
              <w:rPr>
                <w:rFonts w:eastAsia="Calibri"/>
              </w:rPr>
              <w:t xml:space="preserve"> муниципального округа Пермского края</w:t>
            </w:r>
          </w:p>
        </w:tc>
      </w:tr>
      <w:tr w:rsidR="00B536CF" w:rsidRPr="007F22FA" w:rsidTr="00990ED8">
        <w:tc>
          <w:tcPr>
            <w:tcW w:w="585" w:type="dxa"/>
            <w:shd w:val="clear" w:color="auto" w:fill="auto"/>
          </w:tcPr>
          <w:p w:rsidR="00B536CF" w:rsidRPr="007F22FA" w:rsidRDefault="00B536CF" w:rsidP="00990ED8">
            <w:pPr>
              <w:rPr>
                <w:rFonts w:eastAsia="Calibri"/>
              </w:rPr>
            </w:pPr>
            <w:r w:rsidRPr="007F22FA">
              <w:rPr>
                <w:rFonts w:eastAsia="Calibri"/>
              </w:rPr>
              <w:t>3.</w:t>
            </w:r>
          </w:p>
        </w:tc>
        <w:tc>
          <w:tcPr>
            <w:tcW w:w="2412" w:type="dxa"/>
            <w:shd w:val="clear" w:color="auto" w:fill="auto"/>
          </w:tcPr>
          <w:p w:rsidR="00B536CF" w:rsidRPr="007F22FA" w:rsidRDefault="00B536CF" w:rsidP="00990ED8">
            <w:pPr>
              <w:rPr>
                <w:rFonts w:eastAsia="Calibri"/>
              </w:rPr>
            </w:pPr>
            <w:r w:rsidRPr="007F22FA">
              <w:rPr>
                <w:rFonts w:eastAsia="Calibri"/>
              </w:rPr>
              <w:t>Соблюдается ли запрет на складирование и выброс отходов содержания животных на улицу, проезжую часть, возле дворов, за исключением специально отведенных для этих целей мест?</w:t>
            </w:r>
          </w:p>
        </w:tc>
        <w:tc>
          <w:tcPr>
            <w:tcW w:w="476" w:type="dxa"/>
            <w:shd w:val="clear" w:color="auto" w:fill="auto"/>
          </w:tcPr>
          <w:p w:rsidR="00B536CF" w:rsidRPr="007F22FA" w:rsidRDefault="00B536CF" w:rsidP="00990ED8">
            <w:pPr>
              <w:rPr>
                <w:rFonts w:eastAsia="Calibri"/>
              </w:rPr>
            </w:pPr>
          </w:p>
        </w:tc>
        <w:tc>
          <w:tcPr>
            <w:tcW w:w="603" w:type="dxa"/>
            <w:shd w:val="clear" w:color="auto" w:fill="auto"/>
          </w:tcPr>
          <w:p w:rsidR="00B536CF" w:rsidRPr="007F22FA" w:rsidRDefault="00B536CF" w:rsidP="00990ED8">
            <w:pPr>
              <w:rPr>
                <w:rFonts w:eastAsia="Calibri"/>
              </w:rPr>
            </w:pPr>
          </w:p>
        </w:tc>
        <w:tc>
          <w:tcPr>
            <w:tcW w:w="1809" w:type="dxa"/>
            <w:shd w:val="clear" w:color="auto" w:fill="auto"/>
          </w:tcPr>
          <w:p w:rsidR="00B536CF" w:rsidRPr="007F22FA" w:rsidRDefault="00B536CF" w:rsidP="00990ED8">
            <w:pPr>
              <w:rPr>
                <w:rFonts w:eastAsia="Calibri"/>
              </w:rPr>
            </w:pPr>
          </w:p>
        </w:tc>
        <w:tc>
          <w:tcPr>
            <w:tcW w:w="1799" w:type="dxa"/>
            <w:shd w:val="clear" w:color="auto" w:fill="auto"/>
          </w:tcPr>
          <w:p w:rsidR="00B536CF" w:rsidRPr="007F22FA" w:rsidRDefault="00B536CF" w:rsidP="00990ED8">
            <w:pPr>
              <w:rPr>
                <w:rFonts w:eastAsia="Calibri"/>
              </w:rPr>
            </w:pPr>
          </w:p>
        </w:tc>
        <w:tc>
          <w:tcPr>
            <w:tcW w:w="2169" w:type="dxa"/>
            <w:shd w:val="clear" w:color="auto" w:fill="auto"/>
          </w:tcPr>
          <w:p w:rsidR="00B536CF" w:rsidRPr="007F22FA" w:rsidRDefault="00DA59B9" w:rsidP="00990ED8">
            <w:pPr>
              <w:rPr>
                <w:rFonts w:eastAsia="Calibri"/>
              </w:rPr>
            </w:pPr>
            <w:r>
              <w:rPr>
                <w:rFonts w:eastAsia="Calibri"/>
              </w:rPr>
              <w:t xml:space="preserve">Раздел 10 </w:t>
            </w:r>
            <w:r w:rsidR="00B536CF" w:rsidRPr="007F22FA">
              <w:rPr>
                <w:rFonts w:eastAsia="Calibri"/>
              </w:rPr>
              <w:t xml:space="preserve"> Правил благоустройства на территории </w:t>
            </w:r>
            <w:r w:rsidR="00B536CF">
              <w:rPr>
                <w:rFonts w:eastAsia="Calibri"/>
              </w:rPr>
              <w:t>Гайнского</w:t>
            </w:r>
            <w:r w:rsidR="00B536CF" w:rsidRPr="007F22FA">
              <w:rPr>
                <w:rFonts w:eastAsia="Calibri"/>
              </w:rPr>
              <w:t xml:space="preserve"> муниципального округа Пермского края</w:t>
            </w:r>
          </w:p>
        </w:tc>
      </w:tr>
      <w:tr w:rsidR="00B536CF" w:rsidRPr="007F22FA" w:rsidTr="00990ED8">
        <w:tc>
          <w:tcPr>
            <w:tcW w:w="585" w:type="dxa"/>
            <w:shd w:val="clear" w:color="auto" w:fill="auto"/>
          </w:tcPr>
          <w:p w:rsidR="00B536CF" w:rsidRPr="007F22FA" w:rsidRDefault="00B536CF" w:rsidP="00990ED8">
            <w:pPr>
              <w:rPr>
                <w:rFonts w:eastAsia="Calibri"/>
              </w:rPr>
            </w:pPr>
            <w:r w:rsidRPr="007F22FA">
              <w:rPr>
                <w:rFonts w:eastAsia="Calibri"/>
              </w:rPr>
              <w:t>4.</w:t>
            </w:r>
          </w:p>
        </w:tc>
        <w:tc>
          <w:tcPr>
            <w:tcW w:w="2412" w:type="dxa"/>
            <w:shd w:val="clear" w:color="auto" w:fill="auto"/>
          </w:tcPr>
          <w:p w:rsidR="00B536CF" w:rsidRPr="007F22FA" w:rsidRDefault="00B536CF" w:rsidP="00990ED8">
            <w:pPr>
              <w:rPr>
                <w:rFonts w:eastAsia="Calibri"/>
              </w:rPr>
            </w:pPr>
            <w:r w:rsidRPr="007F22FA">
              <w:rPr>
                <w:rFonts w:eastAsia="Calibri"/>
              </w:rPr>
              <w:t>Соблюдается ли запрет на обустройство сливных (выгребных) ям за границей земельного участка, частного домовладения, размещение ограждений за границами домовладения, складирование тары, дров, крупногабаритных отходов за территорией домовладения, строительство дворовых построек за границами домовладения?</w:t>
            </w:r>
          </w:p>
        </w:tc>
        <w:tc>
          <w:tcPr>
            <w:tcW w:w="476" w:type="dxa"/>
            <w:shd w:val="clear" w:color="auto" w:fill="auto"/>
          </w:tcPr>
          <w:p w:rsidR="00B536CF" w:rsidRPr="007F22FA" w:rsidRDefault="00B536CF" w:rsidP="00990ED8">
            <w:pPr>
              <w:rPr>
                <w:rFonts w:eastAsia="Calibri"/>
              </w:rPr>
            </w:pPr>
          </w:p>
        </w:tc>
        <w:tc>
          <w:tcPr>
            <w:tcW w:w="603" w:type="dxa"/>
            <w:shd w:val="clear" w:color="auto" w:fill="auto"/>
          </w:tcPr>
          <w:p w:rsidR="00B536CF" w:rsidRPr="007F22FA" w:rsidRDefault="00B536CF" w:rsidP="00990ED8">
            <w:pPr>
              <w:rPr>
                <w:rFonts w:eastAsia="Calibri"/>
              </w:rPr>
            </w:pPr>
          </w:p>
        </w:tc>
        <w:tc>
          <w:tcPr>
            <w:tcW w:w="1809" w:type="dxa"/>
            <w:shd w:val="clear" w:color="auto" w:fill="auto"/>
          </w:tcPr>
          <w:p w:rsidR="00B536CF" w:rsidRPr="007F22FA" w:rsidRDefault="00B536CF" w:rsidP="00990ED8">
            <w:pPr>
              <w:rPr>
                <w:rFonts w:eastAsia="Calibri"/>
              </w:rPr>
            </w:pPr>
          </w:p>
        </w:tc>
        <w:tc>
          <w:tcPr>
            <w:tcW w:w="1799" w:type="dxa"/>
            <w:shd w:val="clear" w:color="auto" w:fill="auto"/>
          </w:tcPr>
          <w:p w:rsidR="00B536CF" w:rsidRPr="007F22FA" w:rsidRDefault="00B536CF" w:rsidP="00990ED8">
            <w:pPr>
              <w:rPr>
                <w:rFonts w:eastAsia="Calibri"/>
              </w:rPr>
            </w:pPr>
          </w:p>
        </w:tc>
        <w:tc>
          <w:tcPr>
            <w:tcW w:w="2169" w:type="dxa"/>
            <w:shd w:val="clear" w:color="auto" w:fill="auto"/>
          </w:tcPr>
          <w:p w:rsidR="00B536CF" w:rsidRPr="007F22FA" w:rsidRDefault="00B536CF" w:rsidP="00990ED8">
            <w:pPr>
              <w:rPr>
                <w:rFonts w:eastAsia="Calibri"/>
              </w:rPr>
            </w:pPr>
            <w:r w:rsidRPr="007F22FA">
              <w:rPr>
                <w:rFonts w:eastAsia="Calibri"/>
              </w:rPr>
              <w:t xml:space="preserve">Пункт </w:t>
            </w:r>
            <w:r w:rsidR="00116B56">
              <w:rPr>
                <w:rFonts w:eastAsia="Calibri"/>
              </w:rPr>
              <w:t>5.3</w:t>
            </w:r>
            <w:r w:rsidRPr="007F22FA">
              <w:rPr>
                <w:rFonts w:eastAsia="Calibri"/>
              </w:rPr>
              <w:t xml:space="preserve"> Правил благоустройства на территории </w:t>
            </w:r>
            <w:r>
              <w:rPr>
                <w:rFonts w:eastAsia="Calibri"/>
              </w:rPr>
              <w:t>Гайнского</w:t>
            </w:r>
            <w:r w:rsidRPr="007F22FA">
              <w:rPr>
                <w:rFonts w:eastAsia="Calibri"/>
              </w:rPr>
              <w:t xml:space="preserve"> муниципального округа Пермского края</w:t>
            </w:r>
          </w:p>
        </w:tc>
      </w:tr>
      <w:tr w:rsidR="00B536CF" w:rsidRPr="007F22FA" w:rsidTr="00990ED8">
        <w:tc>
          <w:tcPr>
            <w:tcW w:w="585" w:type="dxa"/>
            <w:shd w:val="clear" w:color="auto" w:fill="auto"/>
          </w:tcPr>
          <w:p w:rsidR="00B536CF" w:rsidRPr="007F22FA" w:rsidRDefault="00B536CF" w:rsidP="00990ED8">
            <w:pPr>
              <w:rPr>
                <w:rFonts w:eastAsia="Calibri"/>
              </w:rPr>
            </w:pPr>
            <w:r w:rsidRPr="007F22FA">
              <w:rPr>
                <w:rFonts w:eastAsia="Calibri"/>
              </w:rPr>
              <w:t>5.</w:t>
            </w:r>
          </w:p>
        </w:tc>
        <w:tc>
          <w:tcPr>
            <w:tcW w:w="2412" w:type="dxa"/>
            <w:shd w:val="clear" w:color="auto" w:fill="auto"/>
          </w:tcPr>
          <w:p w:rsidR="00B536CF" w:rsidRPr="007F22FA" w:rsidRDefault="00B536CF" w:rsidP="00990ED8">
            <w:pPr>
              <w:rPr>
                <w:rFonts w:eastAsia="Calibri"/>
              </w:rPr>
            </w:pPr>
            <w:r w:rsidRPr="007F22FA">
              <w:rPr>
                <w:rFonts w:eastAsia="Calibri"/>
              </w:rPr>
              <w:t xml:space="preserve">Соблюдается ли запрет на мойку транспортных средств у водозаборных </w:t>
            </w:r>
            <w:r w:rsidRPr="007F22FA">
              <w:rPr>
                <w:rFonts w:eastAsia="Calibri"/>
              </w:rPr>
              <w:lastRenderedPageBreak/>
              <w:t>колонок, в открытых водоемах и на их берегах, на площадях, скверах, парках?</w:t>
            </w:r>
          </w:p>
        </w:tc>
        <w:tc>
          <w:tcPr>
            <w:tcW w:w="476" w:type="dxa"/>
            <w:shd w:val="clear" w:color="auto" w:fill="auto"/>
          </w:tcPr>
          <w:p w:rsidR="00B536CF" w:rsidRPr="007F22FA" w:rsidRDefault="00B536CF" w:rsidP="00990ED8">
            <w:pPr>
              <w:rPr>
                <w:rFonts w:eastAsia="Calibri"/>
              </w:rPr>
            </w:pPr>
          </w:p>
        </w:tc>
        <w:tc>
          <w:tcPr>
            <w:tcW w:w="603" w:type="dxa"/>
            <w:shd w:val="clear" w:color="auto" w:fill="auto"/>
          </w:tcPr>
          <w:p w:rsidR="00B536CF" w:rsidRPr="007F22FA" w:rsidRDefault="00B536CF" w:rsidP="00990ED8">
            <w:pPr>
              <w:rPr>
                <w:rFonts w:eastAsia="Calibri"/>
              </w:rPr>
            </w:pPr>
          </w:p>
        </w:tc>
        <w:tc>
          <w:tcPr>
            <w:tcW w:w="1809" w:type="dxa"/>
            <w:shd w:val="clear" w:color="auto" w:fill="auto"/>
          </w:tcPr>
          <w:p w:rsidR="00B536CF" w:rsidRPr="007F22FA" w:rsidRDefault="00B536CF" w:rsidP="00990ED8">
            <w:pPr>
              <w:rPr>
                <w:rFonts w:eastAsia="Calibri"/>
              </w:rPr>
            </w:pPr>
          </w:p>
        </w:tc>
        <w:tc>
          <w:tcPr>
            <w:tcW w:w="1799" w:type="dxa"/>
            <w:shd w:val="clear" w:color="auto" w:fill="auto"/>
          </w:tcPr>
          <w:p w:rsidR="00B536CF" w:rsidRPr="007F22FA" w:rsidRDefault="00B536CF" w:rsidP="00990ED8">
            <w:pPr>
              <w:rPr>
                <w:rFonts w:eastAsia="Calibri"/>
              </w:rPr>
            </w:pPr>
          </w:p>
        </w:tc>
        <w:tc>
          <w:tcPr>
            <w:tcW w:w="2169" w:type="dxa"/>
            <w:shd w:val="clear" w:color="auto" w:fill="auto"/>
          </w:tcPr>
          <w:p w:rsidR="00B536CF" w:rsidRPr="007F22FA" w:rsidRDefault="008E2D6E" w:rsidP="008E2D6E">
            <w:pPr>
              <w:ind w:left="45"/>
              <w:rPr>
                <w:rFonts w:eastAsia="Calibri"/>
              </w:rPr>
            </w:pPr>
            <w:r>
              <w:rPr>
                <w:rFonts w:eastAsia="Calibri"/>
              </w:rPr>
              <w:t xml:space="preserve"> Пункт 11.11 П</w:t>
            </w:r>
            <w:r w:rsidR="00B536CF" w:rsidRPr="007F22FA">
              <w:rPr>
                <w:rFonts w:eastAsia="Calibri"/>
              </w:rPr>
              <w:t xml:space="preserve">равил благоустройства на территории </w:t>
            </w:r>
            <w:r w:rsidR="00B536CF">
              <w:rPr>
                <w:rFonts w:eastAsia="Calibri"/>
              </w:rPr>
              <w:t>Гайнского</w:t>
            </w:r>
            <w:r w:rsidR="00B536CF" w:rsidRPr="007F22FA">
              <w:rPr>
                <w:rFonts w:eastAsia="Calibri"/>
              </w:rPr>
              <w:t xml:space="preserve"> </w:t>
            </w:r>
            <w:r w:rsidR="00B536CF" w:rsidRPr="007F22FA">
              <w:rPr>
                <w:rFonts w:eastAsia="Calibri"/>
              </w:rPr>
              <w:lastRenderedPageBreak/>
              <w:t>муниципального округа Пермского края</w:t>
            </w:r>
          </w:p>
        </w:tc>
      </w:tr>
      <w:tr w:rsidR="00B536CF" w:rsidRPr="007F22FA" w:rsidTr="00990ED8">
        <w:tc>
          <w:tcPr>
            <w:tcW w:w="585" w:type="dxa"/>
            <w:shd w:val="clear" w:color="auto" w:fill="auto"/>
          </w:tcPr>
          <w:p w:rsidR="00B536CF" w:rsidRPr="007F22FA" w:rsidRDefault="00B536CF" w:rsidP="00990ED8">
            <w:pPr>
              <w:rPr>
                <w:rFonts w:eastAsia="Calibri"/>
              </w:rPr>
            </w:pPr>
            <w:r w:rsidRPr="007F22FA">
              <w:rPr>
                <w:rFonts w:eastAsia="Calibri"/>
              </w:rPr>
              <w:lastRenderedPageBreak/>
              <w:t>6.</w:t>
            </w:r>
          </w:p>
        </w:tc>
        <w:tc>
          <w:tcPr>
            <w:tcW w:w="2412" w:type="dxa"/>
            <w:shd w:val="clear" w:color="auto" w:fill="auto"/>
          </w:tcPr>
          <w:p w:rsidR="00B536CF" w:rsidRPr="007F22FA" w:rsidRDefault="00B536CF" w:rsidP="00990ED8">
            <w:pPr>
              <w:rPr>
                <w:rFonts w:eastAsia="Calibri"/>
              </w:rPr>
            </w:pPr>
            <w:r w:rsidRPr="007F22FA">
              <w:rPr>
                <w:rFonts w:eastAsia="Calibri"/>
              </w:rPr>
              <w:t>Содержатся ли домашние животные в специально предназначенных помещениях, расположенных на личной придомовой территории?</w:t>
            </w:r>
          </w:p>
        </w:tc>
        <w:tc>
          <w:tcPr>
            <w:tcW w:w="476" w:type="dxa"/>
            <w:shd w:val="clear" w:color="auto" w:fill="auto"/>
          </w:tcPr>
          <w:p w:rsidR="00B536CF" w:rsidRPr="007F22FA" w:rsidRDefault="00B536CF" w:rsidP="00990ED8">
            <w:pPr>
              <w:rPr>
                <w:rFonts w:eastAsia="Calibri"/>
              </w:rPr>
            </w:pPr>
          </w:p>
        </w:tc>
        <w:tc>
          <w:tcPr>
            <w:tcW w:w="603" w:type="dxa"/>
            <w:shd w:val="clear" w:color="auto" w:fill="auto"/>
          </w:tcPr>
          <w:p w:rsidR="00B536CF" w:rsidRPr="007F22FA" w:rsidRDefault="00B536CF" w:rsidP="00990ED8">
            <w:pPr>
              <w:rPr>
                <w:rFonts w:eastAsia="Calibri"/>
              </w:rPr>
            </w:pPr>
          </w:p>
        </w:tc>
        <w:tc>
          <w:tcPr>
            <w:tcW w:w="1809" w:type="dxa"/>
            <w:shd w:val="clear" w:color="auto" w:fill="auto"/>
          </w:tcPr>
          <w:p w:rsidR="00B536CF" w:rsidRPr="007F22FA" w:rsidRDefault="00B536CF" w:rsidP="00990ED8">
            <w:pPr>
              <w:rPr>
                <w:rFonts w:eastAsia="Calibri"/>
              </w:rPr>
            </w:pPr>
          </w:p>
        </w:tc>
        <w:tc>
          <w:tcPr>
            <w:tcW w:w="1799" w:type="dxa"/>
            <w:shd w:val="clear" w:color="auto" w:fill="auto"/>
          </w:tcPr>
          <w:p w:rsidR="00B536CF" w:rsidRPr="007F22FA" w:rsidRDefault="00B536CF" w:rsidP="00990ED8">
            <w:pPr>
              <w:rPr>
                <w:rFonts w:eastAsia="Calibri"/>
              </w:rPr>
            </w:pPr>
          </w:p>
        </w:tc>
        <w:tc>
          <w:tcPr>
            <w:tcW w:w="2169" w:type="dxa"/>
            <w:shd w:val="clear" w:color="auto" w:fill="auto"/>
          </w:tcPr>
          <w:p w:rsidR="00B536CF" w:rsidRPr="007F22FA" w:rsidRDefault="008E2D6E" w:rsidP="00990ED8">
            <w:pPr>
              <w:rPr>
                <w:rFonts w:eastAsia="Calibri"/>
              </w:rPr>
            </w:pPr>
            <w:r>
              <w:rPr>
                <w:rFonts w:eastAsia="Calibri"/>
              </w:rPr>
              <w:t xml:space="preserve">Пункт 10.2 </w:t>
            </w:r>
            <w:r w:rsidR="00B536CF" w:rsidRPr="007F22FA">
              <w:rPr>
                <w:rFonts w:eastAsia="Calibri"/>
              </w:rPr>
              <w:t xml:space="preserve">Правил благоустройства на территории </w:t>
            </w:r>
            <w:r w:rsidR="00B536CF">
              <w:rPr>
                <w:rFonts w:eastAsia="Calibri"/>
              </w:rPr>
              <w:t>Гайнского</w:t>
            </w:r>
            <w:r w:rsidR="00B536CF" w:rsidRPr="007F22FA">
              <w:rPr>
                <w:rFonts w:eastAsia="Calibri"/>
              </w:rPr>
              <w:t xml:space="preserve"> муниципального округа Пермского края</w:t>
            </w:r>
          </w:p>
        </w:tc>
      </w:tr>
      <w:tr w:rsidR="00B536CF" w:rsidRPr="007F22FA" w:rsidTr="00990ED8">
        <w:tc>
          <w:tcPr>
            <w:tcW w:w="585" w:type="dxa"/>
            <w:shd w:val="clear" w:color="auto" w:fill="auto"/>
          </w:tcPr>
          <w:p w:rsidR="00B536CF" w:rsidRPr="007F22FA" w:rsidRDefault="00B536CF" w:rsidP="00990ED8">
            <w:pPr>
              <w:rPr>
                <w:rFonts w:eastAsia="Calibri"/>
              </w:rPr>
            </w:pPr>
            <w:r w:rsidRPr="007F22FA">
              <w:rPr>
                <w:rFonts w:eastAsia="Calibri"/>
              </w:rPr>
              <w:t>7.</w:t>
            </w:r>
          </w:p>
        </w:tc>
        <w:tc>
          <w:tcPr>
            <w:tcW w:w="2412" w:type="dxa"/>
            <w:shd w:val="clear" w:color="auto" w:fill="auto"/>
          </w:tcPr>
          <w:p w:rsidR="00B536CF" w:rsidRPr="007F22FA" w:rsidRDefault="00B536CF" w:rsidP="00990ED8">
            <w:pPr>
              <w:rPr>
                <w:rFonts w:eastAsia="Calibri"/>
              </w:rPr>
            </w:pPr>
            <w:r w:rsidRPr="007F22FA">
              <w:rPr>
                <w:rFonts w:eastAsia="Calibri"/>
              </w:rPr>
              <w:t>Соблюдаются ли требования при выгуле собак?</w:t>
            </w:r>
          </w:p>
        </w:tc>
        <w:tc>
          <w:tcPr>
            <w:tcW w:w="476" w:type="dxa"/>
            <w:shd w:val="clear" w:color="auto" w:fill="auto"/>
          </w:tcPr>
          <w:p w:rsidR="00B536CF" w:rsidRPr="007F22FA" w:rsidRDefault="00B536CF" w:rsidP="00990ED8">
            <w:pPr>
              <w:rPr>
                <w:rFonts w:eastAsia="Calibri"/>
              </w:rPr>
            </w:pPr>
          </w:p>
        </w:tc>
        <w:tc>
          <w:tcPr>
            <w:tcW w:w="603" w:type="dxa"/>
            <w:shd w:val="clear" w:color="auto" w:fill="auto"/>
          </w:tcPr>
          <w:p w:rsidR="00B536CF" w:rsidRPr="007F22FA" w:rsidRDefault="00B536CF" w:rsidP="00990ED8">
            <w:pPr>
              <w:rPr>
                <w:rFonts w:eastAsia="Calibri"/>
              </w:rPr>
            </w:pPr>
          </w:p>
        </w:tc>
        <w:tc>
          <w:tcPr>
            <w:tcW w:w="1809" w:type="dxa"/>
            <w:shd w:val="clear" w:color="auto" w:fill="auto"/>
          </w:tcPr>
          <w:p w:rsidR="00B536CF" w:rsidRPr="007F22FA" w:rsidRDefault="00B536CF" w:rsidP="00990ED8">
            <w:pPr>
              <w:rPr>
                <w:rFonts w:eastAsia="Calibri"/>
              </w:rPr>
            </w:pPr>
          </w:p>
        </w:tc>
        <w:tc>
          <w:tcPr>
            <w:tcW w:w="1799" w:type="dxa"/>
            <w:shd w:val="clear" w:color="auto" w:fill="auto"/>
          </w:tcPr>
          <w:p w:rsidR="00B536CF" w:rsidRPr="007F22FA" w:rsidRDefault="00B536CF" w:rsidP="00990ED8">
            <w:pPr>
              <w:rPr>
                <w:rFonts w:eastAsia="Calibri"/>
              </w:rPr>
            </w:pPr>
          </w:p>
        </w:tc>
        <w:tc>
          <w:tcPr>
            <w:tcW w:w="2169" w:type="dxa"/>
            <w:shd w:val="clear" w:color="auto" w:fill="auto"/>
          </w:tcPr>
          <w:p w:rsidR="00B536CF" w:rsidRPr="007F22FA" w:rsidRDefault="008E2D6E" w:rsidP="00990ED8">
            <w:pPr>
              <w:rPr>
                <w:rFonts w:eastAsia="Calibri"/>
              </w:rPr>
            </w:pPr>
            <w:r>
              <w:rPr>
                <w:rFonts w:eastAsia="Calibri"/>
              </w:rPr>
              <w:t>Пункт 10.1</w:t>
            </w:r>
            <w:r w:rsidR="00B536CF" w:rsidRPr="007F22FA">
              <w:rPr>
                <w:rFonts w:eastAsia="Calibri"/>
              </w:rPr>
              <w:t xml:space="preserve"> Правил благоустройства на территории </w:t>
            </w:r>
            <w:r w:rsidR="00B536CF">
              <w:rPr>
                <w:rFonts w:eastAsia="Calibri"/>
              </w:rPr>
              <w:t>Гайнского</w:t>
            </w:r>
            <w:r w:rsidR="00B536CF" w:rsidRPr="007F22FA">
              <w:rPr>
                <w:rFonts w:eastAsia="Calibri"/>
              </w:rPr>
              <w:t xml:space="preserve"> муниципального округа Пермского края</w:t>
            </w:r>
          </w:p>
        </w:tc>
      </w:tr>
      <w:tr w:rsidR="00B536CF" w:rsidRPr="007F22FA" w:rsidTr="00990ED8">
        <w:tc>
          <w:tcPr>
            <w:tcW w:w="585" w:type="dxa"/>
            <w:shd w:val="clear" w:color="auto" w:fill="auto"/>
          </w:tcPr>
          <w:p w:rsidR="00B536CF" w:rsidRPr="007F22FA" w:rsidRDefault="00B536CF" w:rsidP="00990ED8">
            <w:pPr>
              <w:rPr>
                <w:rFonts w:eastAsia="Calibri"/>
              </w:rPr>
            </w:pPr>
            <w:r w:rsidRPr="007F22FA">
              <w:rPr>
                <w:rFonts w:eastAsia="Calibri"/>
              </w:rPr>
              <w:t>8.</w:t>
            </w:r>
          </w:p>
        </w:tc>
        <w:tc>
          <w:tcPr>
            <w:tcW w:w="2412" w:type="dxa"/>
            <w:shd w:val="clear" w:color="auto" w:fill="auto"/>
          </w:tcPr>
          <w:p w:rsidR="00B536CF" w:rsidRPr="007F22FA" w:rsidRDefault="00B536CF" w:rsidP="00990ED8">
            <w:pPr>
              <w:rPr>
                <w:rFonts w:eastAsia="Calibri"/>
              </w:rPr>
            </w:pPr>
            <w:r w:rsidRPr="007F22FA">
              <w:rPr>
                <w:rFonts w:eastAsia="Calibri"/>
              </w:rPr>
              <w:t>Осуществляется ли выпас домашних животных на специально отведенных местах выпаса?</w:t>
            </w:r>
          </w:p>
        </w:tc>
        <w:tc>
          <w:tcPr>
            <w:tcW w:w="476" w:type="dxa"/>
            <w:shd w:val="clear" w:color="auto" w:fill="auto"/>
          </w:tcPr>
          <w:p w:rsidR="00B536CF" w:rsidRPr="007F22FA" w:rsidRDefault="00B536CF" w:rsidP="00990ED8">
            <w:pPr>
              <w:rPr>
                <w:rFonts w:eastAsia="Calibri"/>
              </w:rPr>
            </w:pPr>
          </w:p>
        </w:tc>
        <w:tc>
          <w:tcPr>
            <w:tcW w:w="603" w:type="dxa"/>
            <w:shd w:val="clear" w:color="auto" w:fill="auto"/>
          </w:tcPr>
          <w:p w:rsidR="00B536CF" w:rsidRPr="007F22FA" w:rsidRDefault="00B536CF" w:rsidP="00990ED8">
            <w:pPr>
              <w:rPr>
                <w:rFonts w:eastAsia="Calibri"/>
              </w:rPr>
            </w:pPr>
          </w:p>
        </w:tc>
        <w:tc>
          <w:tcPr>
            <w:tcW w:w="1809" w:type="dxa"/>
            <w:shd w:val="clear" w:color="auto" w:fill="auto"/>
          </w:tcPr>
          <w:p w:rsidR="00B536CF" w:rsidRPr="007F22FA" w:rsidRDefault="00B536CF" w:rsidP="00990ED8">
            <w:pPr>
              <w:rPr>
                <w:rFonts w:eastAsia="Calibri"/>
              </w:rPr>
            </w:pPr>
          </w:p>
        </w:tc>
        <w:tc>
          <w:tcPr>
            <w:tcW w:w="1799" w:type="dxa"/>
            <w:shd w:val="clear" w:color="auto" w:fill="auto"/>
          </w:tcPr>
          <w:p w:rsidR="00B536CF" w:rsidRPr="007F22FA" w:rsidRDefault="00B536CF" w:rsidP="00990ED8">
            <w:pPr>
              <w:rPr>
                <w:rFonts w:eastAsia="Calibri"/>
              </w:rPr>
            </w:pPr>
          </w:p>
        </w:tc>
        <w:tc>
          <w:tcPr>
            <w:tcW w:w="2169" w:type="dxa"/>
            <w:shd w:val="clear" w:color="auto" w:fill="auto"/>
          </w:tcPr>
          <w:p w:rsidR="00B536CF" w:rsidRPr="007F22FA" w:rsidRDefault="008E2D6E" w:rsidP="00990ED8">
            <w:pPr>
              <w:rPr>
                <w:rFonts w:eastAsia="Calibri"/>
              </w:rPr>
            </w:pPr>
            <w:r>
              <w:rPr>
                <w:rFonts w:eastAsia="Calibri"/>
              </w:rPr>
              <w:t xml:space="preserve">Пункт 10.2 </w:t>
            </w:r>
            <w:r w:rsidR="00B536CF" w:rsidRPr="007F22FA">
              <w:rPr>
                <w:rFonts w:eastAsia="Calibri"/>
              </w:rPr>
              <w:t xml:space="preserve">Правил благоустройства на территории </w:t>
            </w:r>
            <w:r w:rsidR="00B536CF">
              <w:rPr>
                <w:rFonts w:eastAsia="Calibri"/>
              </w:rPr>
              <w:t>Гайнского</w:t>
            </w:r>
            <w:r w:rsidR="00B536CF" w:rsidRPr="007F22FA">
              <w:rPr>
                <w:rFonts w:eastAsia="Calibri"/>
              </w:rPr>
              <w:t xml:space="preserve"> муниципального округа Пермского края</w:t>
            </w:r>
          </w:p>
        </w:tc>
      </w:tr>
      <w:tr w:rsidR="00B536CF" w:rsidRPr="007F22FA" w:rsidTr="00990ED8">
        <w:tc>
          <w:tcPr>
            <w:tcW w:w="585" w:type="dxa"/>
            <w:shd w:val="clear" w:color="auto" w:fill="auto"/>
          </w:tcPr>
          <w:p w:rsidR="00B536CF" w:rsidRPr="007F22FA" w:rsidRDefault="00B536CF" w:rsidP="00990ED8">
            <w:pPr>
              <w:rPr>
                <w:rFonts w:eastAsia="Calibri"/>
              </w:rPr>
            </w:pPr>
            <w:r w:rsidRPr="007F22FA">
              <w:rPr>
                <w:rFonts w:eastAsia="Calibri"/>
              </w:rPr>
              <w:t>9.</w:t>
            </w:r>
          </w:p>
        </w:tc>
        <w:tc>
          <w:tcPr>
            <w:tcW w:w="2412" w:type="dxa"/>
            <w:shd w:val="clear" w:color="auto" w:fill="auto"/>
          </w:tcPr>
          <w:p w:rsidR="00B536CF" w:rsidRPr="007F22FA" w:rsidRDefault="00B536CF" w:rsidP="00990ED8">
            <w:pPr>
              <w:rPr>
                <w:rFonts w:eastAsia="Calibri"/>
              </w:rPr>
            </w:pPr>
            <w:r w:rsidRPr="007F22FA">
              <w:rPr>
                <w:rFonts w:eastAsia="Calibri"/>
              </w:rPr>
              <w:t>Сопровождаете ли домашних животных к месту выпаса и по окончании выпаса?</w:t>
            </w:r>
          </w:p>
        </w:tc>
        <w:tc>
          <w:tcPr>
            <w:tcW w:w="476" w:type="dxa"/>
            <w:shd w:val="clear" w:color="auto" w:fill="auto"/>
          </w:tcPr>
          <w:p w:rsidR="00B536CF" w:rsidRPr="007F22FA" w:rsidRDefault="00B536CF" w:rsidP="00990ED8">
            <w:pPr>
              <w:rPr>
                <w:rFonts w:eastAsia="Calibri"/>
              </w:rPr>
            </w:pPr>
          </w:p>
        </w:tc>
        <w:tc>
          <w:tcPr>
            <w:tcW w:w="603" w:type="dxa"/>
            <w:shd w:val="clear" w:color="auto" w:fill="auto"/>
          </w:tcPr>
          <w:p w:rsidR="00B536CF" w:rsidRPr="007F22FA" w:rsidRDefault="00B536CF" w:rsidP="00990ED8">
            <w:pPr>
              <w:rPr>
                <w:rFonts w:eastAsia="Calibri"/>
              </w:rPr>
            </w:pPr>
          </w:p>
        </w:tc>
        <w:tc>
          <w:tcPr>
            <w:tcW w:w="1809" w:type="dxa"/>
            <w:shd w:val="clear" w:color="auto" w:fill="auto"/>
          </w:tcPr>
          <w:p w:rsidR="00B536CF" w:rsidRPr="007F22FA" w:rsidRDefault="00B536CF" w:rsidP="00990ED8">
            <w:pPr>
              <w:rPr>
                <w:rFonts w:eastAsia="Calibri"/>
              </w:rPr>
            </w:pPr>
          </w:p>
        </w:tc>
        <w:tc>
          <w:tcPr>
            <w:tcW w:w="1799" w:type="dxa"/>
            <w:shd w:val="clear" w:color="auto" w:fill="auto"/>
          </w:tcPr>
          <w:p w:rsidR="00B536CF" w:rsidRPr="007F22FA" w:rsidRDefault="00B536CF" w:rsidP="00990ED8">
            <w:pPr>
              <w:rPr>
                <w:rFonts w:eastAsia="Calibri"/>
              </w:rPr>
            </w:pPr>
          </w:p>
        </w:tc>
        <w:tc>
          <w:tcPr>
            <w:tcW w:w="2169" w:type="dxa"/>
            <w:shd w:val="clear" w:color="auto" w:fill="auto"/>
          </w:tcPr>
          <w:p w:rsidR="00B536CF" w:rsidRPr="007F22FA" w:rsidRDefault="008E2D6E" w:rsidP="00990ED8">
            <w:pPr>
              <w:rPr>
                <w:rFonts w:eastAsia="Calibri"/>
              </w:rPr>
            </w:pPr>
            <w:r>
              <w:rPr>
                <w:rFonts w:eastAsia="Calibri"/>
              </w:rPr>
              <w:t>Пункт 10.2</w:t>
            </w:r>
            <w:r w:rsidR="00B536CF" w:rsidRPr="007F22FA">
              <w:rPr>
                <w:rFonts w:eastAsia="Calibri"/>
              </w:rPr>
              <w:t xml:space="preserve"> Правил благоустройства на территории </w:t>
            </w:r>
            <w:r w:rsidR="00B536CF">
              <w:rPr>
                <w:rFonts w:eastAsia="Calibri"/>
              </w:rPr>
              <w:t>Гайнского</w:t>
            </w:r>
            <w:r w:rsidR="00B536CF" w:rsidRPr="007F22FA">
              <w:rPr>
                <w:rFonts w:eastAsia="Calibri"/>
              </w:rPr>
              <w:t xml:space="preserve"> муниципального округа Пермского края</w:t>
            </w:r>
          </w:p>
        </w:tc>
      </w:tr>
      <w:tr w:rsidR="00B536CF" w:rsidRPr="007F22FA" w:rsidTr="00990ED8">
        <w:tc>
          <w:tcPr>
            <w:tcW w:w="585" w:type="dxa"/>
            <w:shd w:val="clear" w:color="auto" w:fill="auto"/>
          </w:tcPr>
          <w:p w:rsidR="00B536CF" w:rsidRPr="007F22FA" w:rsidRDefault="00B536CF" w:rsidP="00990ED8">
            <w:pPr>
              <w:rPr>
                <w:rFonts w:eastAsia="Calibri"/>
              </w:rPr>
            </w:pPr>
            <w:r w:rsidRPr="007F22FA">
              <w:rPr>
                <w:rFonts w:eastAsia="Calibri"/>
              </w:rPr>
              <w:t>10.</w:t>
            </w:r>
          </w:p>
        </w:tc>
        <w:tc>
          <w:tcPr>
            <w:tcW w:w="2412" w:type="dxa"/>
            <w:shd w:val="clear" w:color="auto" w:fill="auto"/>
          </w:tcPr>
          <w:p w:rsidR="00B536CF" w:rsidRPr="007F22FA" w:rsidRDefault="00B536CF" w:rsidP="00990ED8">
            <w:pPr>
              <w:rPr>
                <w:rFonts w:eastAsia="Calibri"/>
              </w:rPr>
            </w:pPr>
            <w:r w:rsidRPr="007F22FA">
              <w:rPr>
                <w:rFonts w:eastAsia="Calibri"/>
              </w:rPr>
              <w:t>Соблюдается ли запрет на самовольное занятие земельных участков?</w:t>
            </w:r>
          </w:p>
        </w:tc>
        <w:tc>
          <w:tcPr>
            <w:tcW w:w="476" w:type="dxa"/>
            <w:shd w:val="clear" w:color="auto" w:fill="auto"/>
          </w:tcPr>
          <w:p w:rsidR="00B536CF" w:rsidRPr="007F22FA" w:rsidRDefault="00B536CF" w:rsidP="00990ED8">
            <w:pPr>
              <w:rPr>
                <w:rFonts w:eastAsia="Calibri"/>
              </w:rPr>
            </w:pPr>
          </w:p>
        </w:tc>
        <w:tc>
          <w:tcPr>
            <w:tcW w:w="603" w:type="dxa"/>
            <w:shd w:val="clear" w:color="auto" w:fill="auto"/>
          </w:tcPr>
          <w:p w:rsidR="00B536CF" w:rsidRPr="007F22FA" w:rsidRDefault="00B536CF" w:rsidP="00990ED8">
            <w:pPr>
              <w:rPr>
                <w:rFonts w:eastAsia="Calibri"/>
              </w:rPr>
            </w:pPr>
          </w:p>
        </w:tc>
        <w:tc>
          <w:tcPr>
            <w:tcW w:w="1809" w:type="dxa"/>
            <w:shd w:val="clear" w:color="auto" w:fill="auto"/>
          </w:tcPr>
          <w:p w:rsidR="00B536CF" w:rsidRPr="007F22FA" w:rsidRDefault="00B536CF" w:rsidP="00990ED8">
            <w:pPr>
              <w:rPr>
                <w:rFonts w:eastAsia="Calibri"/>
              </w:rPr>
            </w:pPr>
          </w:p>
        </w:tc>
        <w:tc>
          <w:tcPr>
            <w:tcW w:w="1799" w:type="dxa"/>
            <w:shd w:val="clear" w:color="auto" w:fill="auto"/>
          </w:tcPr>
          <w:p w:rsidR="00B536CF" w:rsidRPr="007F22FA" w:rsidRDefault="00B536CF" w:rsidP="00990ED8">
            <w:pPr>
              <w:rPr>
                <w:rFonts w:eastAsia="Calibri"/>
              </w:rPr>
            </w:pPr>
          </w:p>
        </w:tc>
        <w:tc>
          <w:tcPr>
            <w:tcW w:w="2169" w:type="dxa"/>
            <w:shd w:val="clear" w:color="auto" w:fill="auto"/>
          </w:tcPr>
          <w:p w:rsidR="00B536CF" w:rsidRPr="007F22FA" w:rsidRDefault="00B536CF" w:rsidP="00101137">
            <w:pPr>
              <w:rPr>
                <w:rFonts w:eastAsia="Calibri"/>
              </w:rPr>
            </w:pPr>
            <w:r w:rsidRPr="007F22FA">
              <w:rPr>
                <w:rFonts w:eastAsia="Calibri"/>
              </w:rPr>
              <w:t xml:space="preserve">Пункты </w:t>
            </w:r>
            <w:r w:rsidR="00101137">
              <w:rPr>
                <w:rFonts w:eastAsia="Calibri"/>
              </w:rPr>
              <w:t>5.3</w:t>
            </w:r>
            <w:r w:rsidRPr="007F22FA">
              <w:rPr>
                <w:rFonts w:eastAsia="Calibri"/>
              </w:rPr>
              <w:t xml:space="preserve"> Правил благоустройства на территории </w:t>
            </w:r>
            <w:r>
              <w:rPr>
                <w:rFonts w:eastAsia="Calibri"/>
              </w:rPr>
              <w:t>Гайнского</w:t>
            </w:r>
            <w:r w:rsidRPr="007F22FA">
              <w:rPr>
                <w:rFonts w:eastAsia="Calibri"/>
              </w:rPr>
              <w:t xml:space="preserve"> муниципального округа Пермского края</w:t>
            </w:r>
          </w:p>
        </w:tc>
      </w:tr>
      <w:tr w:rsidR="00B536CF" w:rsidRPr="007F22FA" w:rsidTr="00990ED8">
        <w:tc>
          <w:tcPr>
            <w:tcW w:w="585" w:type="dxa"/>
            <w:shd w:val="clear" w:color="auto" w:fill="auto"/>
          </w:tcPr>
          <w:p w:rsidR="00B536CF" w:rsidRPr="007F22FA" w:rsidRDefault="00B536CF" w:rsidP="00990ED8">
            <w:pPr>
              <w:rPr>
                <w:rFonts w:eastAsia="Calibri"/>
              </w:rPr>
            </w:pPr>
            <w:r w:rsidRPr="007F22FA">
              <w:rPr>
                <w:rFonts w:eastAsia="Calibri"/>
              </w:rPr>
              <w:t>11.</w:t>
            </w:r>
          </w:p>
        </w:tc>
        <w:tc>
          <w:tcPr>
            <w:tcW w:w="2412" w:type="dxa"/>
            <w:shd w:val="clear" w:color="auto" w:fill="auto"/>
          </w:tcPr>
          <w:p w:rsidR="00B536CF" w:rsidRPr="007F22FA" w:rsidRDefault="00B536CF" w:rsidP="00990ED8">
            <w:pPr>
              <w:rPr>
                <w:rFonts w:eastAsia="Calibri"/>
              </w:rPr>
            </w:pPr>
            <w:r w:rsidRPr="007F22FA">
              <w:rPr>
                <w:rFonts w:eastAsia="Calibri"/>
              </w:rPr>
              <w:t>Соблюдаются ли требования к внешнему виду и содержанию фасадов зданий и сооружений?</w:t>
            </w:r>
          </w:p>
        </w:tc>
        <w:tc>
          <w:tcPr>
            <w:tcW w:w="476" w:type="dxa"/>
            <w:shd w:val="clear" w:color="auto" w:fill="auto"/>
          </w:tcPr>
          <w:p w:rsidR="00B536CF" w:rsidRPr="007F22FA" w:rsidRDefault="00B536CF" w:rsidP="00990ED8">
            <w:pPr>
              <w:rPr>
                <w:rFonts w:eastAsia="Calibri"/>
              </w:rPr>
            </w:pPr>
          </w:p>
        </w:tc>
        <w:tc>
          <w:tcPr>
            <w:tcW w:w="603" w:type="dxa"/>
            <w:shd w:val="clear" w:color="auto" w:fill="auto"/>
          </w:tcPr>
          <w:p w:rsidR="00B536CF" w:rsidRPr="007F22FA" w:rsidRDefault="00B536CF" w:rsidP="00990ED8">
            <w:pPr>
              <w:rPr>
                <w:rFonts w:eastAsia="Calibri"/>
              </w:rPr>
            </w:pPr>
          </w:p>
        </w:tc>
        <w:tc>
          <w:tcPr>
            <w:tcW w:w="1809" w:type="dxa"/>
            <w:shd w:val="clear" w:color="auto" w:fill="auto"/>
          </w:tcPr>
          <w:p w:rsidR="00B536CF" w:rsidRPr="007F22FA" w:rsidRDefault="00B536CF" w:rsidP="00990ED8">
            <w:pPr>
              <w:rPr>
                <w:rFonts w:eastAsia="Calibri"/>
              </w:rPr>
            </w:pPr>
          </w:p>
        </w:tc>
        <w:tc>
          <w:tcPr>
            <w:tcW w:w="1799" w:type="dxa"/>
            <w:shd w:val="clear" w:color="auto" w:fill="auto"/>
          </w:tcPr>
          <w:p w:rsidR="00B536CF" w:rsidRPr="007F22FA" w:rsidRDefault="00B536CF" w:rsidP="00990ED8">
            <w:pPr>
              <w:rPr>
                <w:rFonts w:eastAsia="Calibri"/>
              </w:rPr>
            </w:pPr>
          </w:p>
        </w:tc>
        <w:tc>
          <w:tcPr>
            <w:tcW w:w="2169" w:type="dxa"/>
            <w:shd w:val="clear" w:color="auto" w:fill="auto"/>
          </w:tcPr>
          <w:p w:rsidR="00B536CF" w:rsidRPr="007F22FA" w:rsidRDefault="00101137" w:rsidP="00101137">
            <w:pPr>
              <w:rPr>
                <w:rFonts w:eastAsia="Calibri"/>
              </w:rPr>
            </w:pPr>
            <w:r>
              <w:rPr>
                <w:rFonts w:eastAsia="Calibri"/>
              </w:rPr>
              <w:t>Раздел 4</w:t>
            </w:r>
            <w:r w:rsidR="008E2D6E">
              <w:rPr>
                <w:rFonts w:eastAsia="Calibri"/>
              </w:rPr>
              <w:t xml:space="preserve"> П</w:t>
            </w:r>
            <w:r w:rsidR="00B536CF" w:rsidRPr="007F22FA">
              <w:rPr>
                <w:rFonts w:eastAsia="Calibri"/>
              </w:rPr>
              <w:t xml:space="preserve">равил благоустройства на территории </w:t>
            </w:r>
            <w:r w:rsidR="00B536CF">
              <w:rPr>
                <w:rFonts w:eastAsia="Calibri"/>
              </w:rPr>
              <w:t>Гайнского</w:t>
            </w:r>
            <w:r w:rsidR="00B536CF" w:rsidRPr="007F22FA">
              <w:rPr>
                <w:rFonts w:eastAsia="Calibri"/>
              </w:rPr>
              <w:t xml:space="preserve"> муниципального округа Пермского </w:t>
            </w:r>
            <w:r w:rsidR="00B536CF" w:rsidRPr="007F22FA">
              <w:rPr>
                <w:rFonts w:eastAsia="Calibri"/>
              </w:rPr>
              <w:lastRenderedPageBreak/>
              <w:t>края</w:t>
            </w:r>
          </w:p>
        </w:tc>
      </w:tr>
      <w:tr w:rsidR="00B536CF" w:rsidRPr="007F22FA" w:rsidTr="00990ED8">
        <w:tc>
          <w:tcPr>
            <w:tcW w:w="585" w:type="dxa"/>
            <w:shd w:val="clear" w:color="auto" w:fill="auto"/>
          </w:tcPr>
          <w:p w:rsidR="00B536CF" w:rsidRPr="007F22FA" w:rsidRDefault="00B536CF" w:rsidP="00990ED8">
            <w:pPr>
              <w:rPr>
                <w:rFonts w:eastAsia="Calibri"/>
              </w:rPr>
            </w:pPr>
            <w:r w:rsidRPr="007F22FA">
              <w:rPr>
                <w:rFonts w:eastAsia="Calibri"/>
              </w:rPr>
              <w:lastRenderedPageBreak/>
              <w:t>12.</w:t>
            </w:r>
          </w:p>
        </w:tc>
        <w:tc>
          <w:tcPr>
            <w:tcW w:w="2412" w:type="dxa"/>
            <w:shd w:val="clear" w:color="auto" w:fill="auto"/>
          </w:tcPr>
          <w:p w:rsidR="00B536CF" w:rsidRPr="007F22FA" w:rsidRDefault="00B536CF" w:rsidP="00990ED8">
            <w:pPr>
              <w:rPr>
                <w:rFonts w:eastAsia="Calibri"/>
              </w:rPr>
            </w:pPr>
            <w:r w:rsidRPr="007F22FA">
              <w:rPr>
                <w:rFonts w:eastAsia="Calibri"/>
              </w:rPr>
              <w:t>Соблюдаются ли требования к содержанию и уборке мест массового отдыха?</w:t>
            </w:r>
          </w:p>
        </w:tc>
        <w:tc>
          <w:tcPr>
            <w:tcW w:w="476" w:type="dxa"/>
            <w:shd w:val="clear" w:color="auto" w:fill="auto"/>
          </w:tcPr>
          <w:p w:rsidR="00B536CF" w:rsidRPr="007F22FA" w:rsidRDefault="00B536CF" w:rsidP="00990ED8">
            <w:pPr>
              <w:rPr>
                <w:rFonts w:eastAsia="Calibri"/>
              </w:rPr>
            </w:pPr>
          </w:p>
        </w:tc>
        <w:tc>
          <w:tcPr>
            <w:tcW w:w="603" w:type="dxa"/>
            <w:shd w:val="clear" w:color="auto" w:fill="auto"/>
          </w:tcPr>
          <w:p w:rsidR="00B536CF" w:rsidRPr="007F22FA" w:rsidRDefault="00B536CF" w:rsidP="00990ED8">
            <w:pPr>
              <w:rPr>
                <w:rFonts w:eastAsia="Calibri"/>
              </w:rPr>
            </w:pPr>
          </w:p>
        </w:tc>
        <w:tc>
          <w:tcPr>
            <w:tcW w:w="1809" w:type="dxa"/>
            <w:shd w:val="clear" w:color="auto" w:fill="auto"/>
          </w:tcPr>
          <w:p w:rsidR="00B536CF" w:rsidRPr="007F22FA" w:rsidRDefault="00B536CF" w:rsidP="00990ED8">
            <w:pPr>
              <w:rPr>
                <w:rFonts w:eastAsia="Calibri"/>
              </w:rPr>
            </w:pPr>
          </w:p>
        </w:tc>
        <w:tc>
          <w:tcPr>
            <w:tcW w:w="1799" w:type="dxa"/>
            <w:shd w:val="clear" w:color="auto" w:fill="auto"/>
          </w:tcPr>
          <w:p w:rsidR="00B536CF" w:rsidRPr="007F22FA" w:rsidRDefault="00B536CF" w:rsidP="00990ED8">
            <w:pPr>
              <w:rPr>
                <w:rFonts w:eastAsia="Calibri"/>
              </w:rPr>
            </w:pPr>
          </w:p>
        </w:tc>
        <w:tc>
          <w:tcPr>
            <w:tcW w:w="2169" w:type="dxa"/>
            <w:shd w:val="clear" w:color="auto" w:fill="auto"/>
          </w:tcPr>
          <w:p w:rsidR="00B536CF" w:rsidRPr="007F22FA" w:rsidRDefault="00400B74" w:rsidP="00990ED8">
            <w:pPr>
              <w:rPr>
                <w:rFonts w:eastAsia="Calibri"/>
              </w:rPr>
            </w:pPr>
            <w:r>
              <w:rPr>
                <w:rFonts w:eastAsia="Calibri"/>
              </w:rPr>
              <w:t>Раздел 7</w:t>
            </w:r>
            <w:r w:rsidR="00B536CF" w:rsidRPr="007F22FA">
              <w:rPr>
                <w:rFonts w:eastAsia="Calibri"/>
              </w:rPr>
              <w:t xml:space="preserve"> Правил благоустройства на территории </w:t>
            </w:r>
            <w:r w:rsidR="00B536CF">
              <w:rPr>
                <w:rFonts w:eastAsia="Calibri"/>
              </w:rPr>
              <w:t>Гайнского</w:t>
            </w:r>
            <w:r w:rsidR="00B536CF" w:rsidRPr="007F22FA">
              <w:rPr>
                <w:rFonts w:eastAsia="Calibri"/>
              </w:rPr>
              <w:t xml:space="preserve"> муниципального округа Пермского края</w:t>
            </w:r>
          </w:p>
        </w:tc>
      </w:tr>
      <w:tr w:rsidR="00B536CF" w:rsidRPr="007F22FA" w:rsidTr="00990ED8">
        <w:tc>
          <w:tcPr>
            <w:tcW w:w="585" w:type="dxa"/>
            <w:shd w:val="clear" w:color="auto" w:fill="auto"/>
          </w:tcPr>
          <w:p w:rsidR="00B536CF" w:rsidRPr="007F22FA" w:rsidRDefault="00B536CF" w:rsidP="00990ED8">
            <w:pPr>
              <w:rPr>
                <w:rFonts w:eastAsia="Calibri"/>
              </w:rPr>
            </w:pPr>
            <w:r w:rsidRPr="007F22FA">
              <w:rPr>
                <w:rFonts w:eastAsia="Calibri"/>
              </w:rPr>
              <w:t>13.</w:t>
            </w:r>
          </w:p>
        </w:tc>
        <w:tc>
          <w:tcPr>
            <w:tcW w:w="2412" w:type="dxa"/>
            <w:shd w:val="clear" w:color="auto" w:fill="auto"/>
          </w:tcPr>
          <w:p w:rsidR="00B536CF" w:rsidRPr="007F22FA" w:rsidRDefault="00B536CF" w:rsidP="00990ED8">
            <w:pPr>
              <w:rPr>
                <w:rFonts w:eastAsia="Calibri"/>
              </w:rPr>
            </w:pPr>
            <w:r w:rsidRPr="007F22FA">
              <w:rPr>
                <w:rFonts w:eastAsia="Calibri"/>
              </w:rPr>
              <w:t>Соблюдаются ли запрет на складирование на землях общего пользования строительных материалов, в том числе плит перекрытия, песка, щебня, поддонов, кирпича, дров, без выданного разрешения?</w:t>
            </w:r>
          </w:p>
        </w:tc>
        <w:tc>
          <w:tcPr>
            <w:tcW w:w="476" w:type="dxa"/>
            <w:shd w:val="clear" w:color="auto" w:fill="auto"/>
          </w:tcPr>
          <w:p w:rsidR="00B536CF" w:rsidRPr="007F22FA" w:rsidRDefault="00B536CF" w:rsidP="00990ED8">
            <w:pPr>
              <w:rPr>
                <w:rFonts w:eastAsia="Calibri"/>
              </w:rPr>
            </w:pPr>
          </w:p>
        </w:tc>
        <w:tc>
          <w:tcPr>
            <w:tcW w:w="603" w:type="dxa"/>
            <w:shd w:val="clear" w:color="auto" w:fill="auto"/>
          </w:tcPr>
          <w:p w:rsidR="00B536CF" w:rsidRPr="007F22FA" w:rsidRDefault="00B536CF" w:rsidP="00990ED8">
            <w:pPr>
              <w:rPr>
                <w:rFonts w:eastAsia="Calibri"/>
              </w:rPr>
            </w:pPr>
          </w:p>
        </w:tc>
        <w:tc>
          <w:tcPr>
            <w:tcW w:w="1809" w:type="dxa"/>
            <w:shd w:val="clear" w:color="auto" w:fill="auto"/>
          </w:tcPr>
          <w:p w:rsidR="00B536CF" w:rsidRPr="007F22FA" w:rsidRDefault="00B536CF" w:rsidP="00990ED8">
            <w:pPr>
              <w:rPr>
                <w:rFonts w:eastAsia="Calibri"/>
              </w:rPr>
            </w:pPr>
          </w:p>
        </w:tc>
        <w:tc>
          <w:tcPr>
            <w:tcW w:w="1799" w:type="dxa"/>
            <w:shd w:val="clear" w:color="auto" w:fill="auto"/>
          </w:tcPr>
          <w:p w:rsidR="00B536CF" w:rsidRPr="007F22FA" w:rsidRDefault="00B536CF" w:rsidP="00990ED8">
            <w:pPr>
              <w:rPr>
                <w:rFonts w:eastAsia="Calibri"/>
              </w:rPr>
            </w:pPr>
          </w:p>
        </w:tc>
        <w:tc>
          <w:tcPr>
            <w:tcW w:w="2169" w:type="dxa"/>
            <w:shd w:val="clear" w:color="auto" w:fill="auto"/>
          </w:tcPr>
          <w:p w:rsidR="00B536CF" w:rsidRPr="007F22FA" w:rsidRDefault="00B536CF" w:rsidP="00990ED8">
            <w:pPr>
              <w:rPr>
                <w:rFonts w:eastAsia="Calibri"/>
              </w:rPr>
            </w:pPr>
            <w:r w:rsidRPr="007F22FA">
              <w:rPr>
                <w:rFonts w:eastAsia="Calibri"/>
              </w:rPr>
              <w:t xml:space="preserve">Пункт 3.3 Правил благоустройства на территории </w:t>
            </w:r>
            <w:r>
              <w:rPr>
                <w:rFonts w:eastAsia="Calibri"/>
              </w:rPr>
              <w:t>Гайнского</w:t>
            </w:r>
            <w:r w:rsidRPr="007F22FA">
              <w:rPr>
                <w:rFonts w:eastAsia="Calibri"/>
              </w:rPr>
              <w:t xml:space="preserve"> муниципального округа Пермского края</w:t>
            </w:r>
          </w:p>
        </w:tc>
      </w:tr>
      <w:tr w:rsidR="00B536CF" w:rsidRPr="007F22FA" w:rsidTr="00990ED8">
        <w:tc>
          <w:tcPr>
            <w:tcW w:w="585" w:type="dxa"/>
            <w:shd w:val="clear" w:color="auto" w:fill="auto"/>
          </w:tcPr>
          <w:p w:rsidR="00B536CF" w:rsidRPr="007F22FA" w:rsidRDefault="00B536CF" w:rsidP="00990ED8">
            <w:pPr>
              <w:rPr>
                <w:rFonts w:eastAsia="Calibri"/>
              </w:rPr>
            </w:pPr>
            <w:r w:rsidRPr="007F22FA">
              <w:rPr>
                <w:rFonts w:eastAsia="Calibri"/>
              </w:rPr>
              <w:t>14.</w:t>
            </w:r>
          </w:p>
        </w:tc>
        <w:tc>
          <w:tcPr>
            <w:tcW w:w="2412" w:type="dxa"/>
            <w:shd w:val="clear" w:color="auto" w:fill="auto"/>
          </w:tcPr>
          <w:p w:rsidR="00B536CF" w:rsidRPr="007F22FA" w:rsidRDefault="00B536CF" w:rsidP="00990ED8">
            <w:pPr>
              <w:rPr>
                <w:rFonts w:eastAsia="Calibri"/>
              </w:rPr>
            </w:pPr>
            <w:r w:rsidRPr="007F22FA">
              <w:rPr>
                <w:rFonts w:eastAsia="Calibri"/>
              </w:rPr>
              <w:t>Соблюдается ли запрет на установку и размещение афиш, объявлений, указателей в неустановленных местах, самовольное нанесение надписей, рисунков на объектах, элементах благоустройства?</w:t>
            </w:r>
          </w:p>
        </w:tc>
        <w:tc>
          <w:tcPr>
            <w:tcW w:w="476" w:type="dxa"/>
            <w:shd w:val="clear" w:color="auto" w:fill="auto"/>
          </w:tcPr>
          <w:p w:rsidR="00B536CF" w:rsidRPr="007F22FA" w:rsidRDefault="00B536CF" w:rsidP="00990ED8">
            <w:pPr>
              <w:rPr>
                <w:rFonts w:eastAsia="Calibri"/>
              </w:rPr>
            </w:pPr>
          </w:p>
        </w:tc>
        <w:tc>
          <w:tcPr>
            <w:tcW w:w="603" w:type="dxa"/>
            <w:shd w:val="clear" w:color="auto" w:fill="auto"/>
          </w:tcPr>
          <w:p w:rsidR="00B536CF" w:rsidRPr="007F22FA" w:rsidRDefault="00B536CF" w:rsidP="00990ED8">
            <w:pPr>
              <w:rPr>
                <w:rFonts w:eastAsia="Calibri"/>
              </w:rPr>
            </w:pPr>
          </w:p>
        </w:tc>
        <w:tc>
          <w:tcPr>
            <w:tcW w:w="1809" w:type="dxa"/>
            <w:shd w:val="clear" w:color="auto" w:fill="auto"/>
          </w:tcPr>
          <w:p w:rsidR="00B536CF" w:rsidRPr="007F22FA" w:rsidRDefault="00B536CF" w:rsidP="00990ED8">
            <w:pPr>
              <w:rPr>
                <w:rFonts w:eastAsia="Calibri"/>
              </w:rPr>
            </w:pPr>
          </w:p>
        </w:tc>
        <w:tc>
          <w:tcPr>
            <w:tcW w:w="1799" w:type="dxa"/>
            <w:shd w:val="clear" w:color="auto" w:fill="auto"/>
          </w:tcPr>
          <w:p w:rsidR="00B536CF" w:rsidRPr="007F22FA" w:rsidRDefault="00B536CF" w:rsidP="00990ED8">
            <w:pPr>
              <w:rPr>
                <w:rFonts w:eastAsia="Calibri"/>
              </w:rPr>
            </w:pPr>
          </w:p>
        </w:tc>
        <w:tc>
          <w:tcPr>
            <w:tcW w:w="2169" w:type="dxa"/>
            <w:shd w:val="clear" w:color="auto" w:fill="auto"/>
          </w:tcPr>
          <w:p w:rsidR="00B536CF" w:rsidRPr="007F22FA" w:rsidRDefault="00400B74" w:rsidP="00400B74">
            <w:pPr>
              <w:rPr>
                <w:rFonts w:eastAsia="Calibri"/>
              </w:rPr>
            </w:pPr>
            <w:r>
              <w:rPr>
                <w:rFonts w:eastAsia="Calibri"/>
              </w:rPr>
              <w:t>Раздел 6</w:t>
            </w:r>
            <w:r w:rsidR="00B536CF" w:rsidRPr="007F22FA">
              <w:rPr>
                <w:rFonts w:eastAsia="Calibri"/>
              </w:rPr>
              <w:t xml:space="preserve"> Правил благоустройства на территории </w:t>
            </w:r>
            <w:r w:rsidR="00B536CF">
              <w:rPr>
                <w:rFonts w:eastAsia="Calibri"/>
              </w:rPr>
              <w:t>Гайнского</w:t>
            </w:r>
            <w:r w:rsidR="00B536CF" w:rsidRPr="007F22FA">
              <w:rPr>
                <w:rFonts w:eastAsia="Calibri"/>
              </w:rPr>
              <w:t xml:space="preserve"> муниципального округа Пермского края</w:t>
            </w:r>
          </w:p>
        </w:tc>
      </w:tr>
      <w:tr w:rsidR="00B536CF" w:rsidRPr="007F22FA" w:rsidTr="00990ED8">
        <w:tc>
          <w:tcPr>
            <w:tcW w:w="585" w:type="dxa"/>
            <w:shd w:val="clear" w:color="auto" w:fill="auto"/>
          </w:tcPr>
          <w:p w:rsidR="00B536CF" w:rsidRPr="007F22FA" w:rsidRDefault="00B536CF" w:rsidP="00990ED8">
            <w:pPr>
              <w:rPr>
                <w:rFonts w:eastAsia="Calibri"/>
              </w:rPr>
            </w:pPr>
            <w:r w:rsidRPr="007F22FA">
              <w:rPr>
                <w:rFonts w:eastAsia="Calibri"/>
              </w:rPr>
              <w:t>15.</w:t>
            </w:r>
          </w:p>
        </w:tc>
        <w:tc>
          <w:tcPr>
            <w:tcW w:w="2412" w:type="dxa"/>
            <w:shd w:val="clear" w:color="auto" w:fill="auto"/>
          </w:tcPr>
          <w:p w:rsidR="00B536CF" w:rsidRPr="007F22FA" w:rsidRDefault="00B536CF" w:rsidP="00990ED8">
            <w:pPr>
              <w:rPr>
                <w:rFonts w:eastAsia="Calibri"/>
              </w:rPr>
            </w:pPr>
            <w:r w:rsidRPr="007F22FA">
              <w:rPr>
                <w:rFonts w:eastAsia="Calibri"/>
              </w:rPr>
              <w:t>Соблюдаются ли требования по размещению и эксплуатации средств наружной рекламы?</w:t>
            </w:r>
          </w:p>
        </w:tc>
        <w:tc>
          <w:tcPr>
            <w:tcW w:w="476" w:type="dxa"/>
            <w:shd w:val="clear" w:color="auto" w:fill="auto"/>
          </w:tcPr>
          <w:p w:rsidR="00B536CF" w:rsidRPr="007F22FA" w:rsidRDefault="00B536CF" w:rsidP="00990ED8">
            <w:pPr>
              <w:rPr>
                <w:rFonts w:eastAsia="Calibri"/>
              </w:rPr>
            </w:pPr>
          </w:p>
        </w:tc>
        <w:tc>
          <w:tcPr>
            <w:tcW w:w="603" w:type="dxa"/>
            <w:shd w:val="clear" w:color="auto" w:fill="auto"/>
          </w:tcPr>
          <w:p w:rsidR="00B536CF" w:rsidRPr="007F22FA" w:rsidRDefault="00B536CF" w:rsidP="00990ED8">
            <w:pPr>
              <w:rPr>
                <w:rFonts w:eastAsia="Calibri"/>
              </w:rPr>
            </w:pPr>
          </w:p>
        </w:tc>
        <w:tc>
          <w:tcPr>
            <w:tcW w:w="1809" w:type="dxa"/>
            <w:shd w:val="clear" w:color="auto" w:fill="auto"/>
          </w:tcPr>
          <w:p w:rsidR="00B536CF" w:rsidRPr="007F22FA" w:rsidRDefault="00B536CF" w:rsidP="00990ED8">
            <w:pPr>
              <w:rPr>
                <w:rFonts w:eastAsia="Calibri"/>
              </w:rPr>
            </w:pPr>
          </w:p>
        </w:tc>
        <w:tc>
          <w:tcPr>
            <w:tcW w:w="1799" w:type="dxa"/>
            <w:shd w:val="clear" w:color="auto" w:fill="auto"/>
          </w:tcPr>
          <w:p w:rsidR="00B536CF" w:rsidRPr="007F22FA" w:rsidRDefault="00B536CF" w:rsidP="00990ED8">
            <w:pPr>
              <w:rPr>
                <w:rFonts w:eastAsia="Calibri"/>
              </w:rPr>
            </w:pPr>
          </w:p>
        </w:tc>
        <w:tc>
          <w:tcPr>
            <w:tcW w:w="2169" w:type="dxa"/>
            <w:shd w:val="clear" w:color="auto" w:fill="auto"/>
          </w:tcPr>
          <w:p w:rsidR="00B536CF" w:rsidRPr="007F22FA" w:rsidRDefault="00400B74" w:rsidP="00990ED8">
            <w:pPr>
              <w:rPr>
                <w:rFonts w:eastAsia="Calibri"/>
              </w:rPr>
            </w:pPr>
            <w:r>
              <w:rPr>
                <w:rFonts w:eastAsia="Calibri"/>
              </w:rPr>
              <w:t xml:space="preserve">Раздел </w:t>
            </w:r>
            <w:r w:rsidR="00B536CF" w:rsidRPr="007F22FA">
              <w:rPr>
                <w:rFonts w:eastAsia="Calibri"/>
              </w:rPr>
              <w:t xml:space="preserve">4 Правил благоустройства на территории </w:t>
            </w:r>
            <w:r w:rsidR="00B536CF">
              <w:rPr>
                <w:rFonts w:eastAsia="Calibri"/>
              </w:rPr>
              <w:t>Гайнского</w:t>
            </w:r>
            <w:r w:rsidR="00B536CF" w:rsidRPr="007F22FA">
              <w:rPr>
                <w:rFonts w:eastAsia="Calibri"/>
              </w:rPr>
              <w:t xml:space="preserve"> муниципального округа Пермского края</w:t>
            </w:r>
          </w:p>
        </w:tc>
      </w:tr>
    </w:tbl>
    <w:p w:rsidR="00B536CF" w:rsidRPr="007F22FA" w:rsidRDefault="00B536CF" w:rsidP="00B536CF"/>
    <w:p w:rsidR="00B536CF" w:rsidRPr="007F22FA" w:rsidRDefault="00B536CF" w:rsidP="00B536CF">
      <w:pPr>
        <w:rPr>
          <w:sz w:val="20"/>
        </w:rPr>
      </w:pPr>
      <w:r w:rsidRPr="007F22FA">
        <w:rPr>
          <w:sz w:val="20"/>
        </w:rPr>
        <w:t>*Графа «примечание» подлежит обязательному заполнению в случае заполнения графы «неприменимо».</w:t>
      </w:r>
    </w:p>
    <w:p w:rsidR="00B536CF" w:rsidRPr="007F22FA" w:rsidRDefault="00B536CF" w:rsidP="00B536CF"/>
    <w:p w:rsidR="00B536CF" w:rsidRPr="007F22FA" w:rsidRDefault="00B536CF" w:rsidP="00B536CF">
      <w:r w:rsidRPr="007F22FA">
        <w:t>10.Должностное лицо, проводившее проверку и заполняющее</w:t>
      </w:r>
      <w:r>
        <w:t xml:space="preserve"> </w:t>
      </w:r>
      <w:r w:rsidRPr="007F22FA">
        <w:t>(ие) проверочный лист:_______________________________________________________________</w:t>
      </w:r>
    </w:p>
    <w:p w:rsidR="00B536CF" w:rsidRDefault="00B536CF" w:rsidP="00B536CF">
      <w:pPr>
        <w:jc w:val="center"/>
        <w:rPr>
          <w:szCs w:val="28"/>
        </w:rPr>
      </w:pPr>
      <w:r w:rsidRPr="007F22FA">
        <w:t>__________________________________________________________________</w:t>
      </w:r>
    </w:p>
    <w:p w:rsidR="00B536CF" w:rsidRPr="007F22FA" w:rsidRDefault="00B536CF" w:rsidP="00B536CF">
      <w:pPr>
        <w:jc w:val="center"/>
        <w:rPr>
          <w:szCs w:val="28"/>
        </w:rPr>
      </w:pPr>
      <w:r>
        <w:rPr>
          <w:szCs w:val="28"/>
        </w:rPr>
        <w:t>___________________________________________________________________</w:t>
      </w:r>
    </w:p>
    <w:p w:rsidR="00B536CF" w:rsidRPr="007F22FA" w:rsidRDefault="00B536CF" w:rsidP="00B536CF">
      <w:pPr>
        <w:jc w:val="center"/>
        <w:rPr>
          <w:sz w:val="20"/>
        </w:rPr>
      </w:pPr>
      <w:r w:rsidRPr="007F22FA">
        <w:rPr>
          <w:szCs w:val="28"/>
        </w:rPr>
        <w:t>(</w:t>
      </w:r>
      <w:r w:rsidRPr="007F22FA">
        <w:rPr>
          <w:sz w:val="20"/>
        </w:rPr>
        <w:t>фамилия, имя, отчество и должность лица (должностных лиц), пр</w:t>
      </w:r>
      <w:r>
        <w:rPr>
          <w:sz w:val="20"/>
        </w:rPr>
        <w:t>оводившего(их) контрольное (надзорное) мероприятие</w:t>
      </w:r>
      <w:r w:rsidRPr="007F22FA">
        <w:rPr>
          <w:sz w:val="20"/>
        </w:rPr>
        <w:t xml:space="preserve"> и за</w:t>
      </w:r>
      <w:r>
        <w:rPr>
          <w:sz w:val="20"/>
        </w:rPr>
        <w:t>полняющего(их) проверочный лист (далее- инспектор).</w:t>
      </w:r>
    </w:p>
    <w:p w:rsidR="009D7A0A" w:rsidRDefault="009D7A0A" w:rsidP="00B85429">
      <w:pPr>
        <w:shd w:val="clear" w:color="auto" w:fill="FFFFFF"/>
        <w:jc w:val="right"/>
        <w:rPr>
          <w:color w:val="000000"/>
          <w:sz w:val="28"/>
          <w:szCs w:val="28"/>
        </w:rPr>
      </w:pPr>
    </w:p>
    <w:sectPr w:rsidR="009D7A0A" w:rsidSect="00856AB0">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7C6A" w:rsidRDefault="00087C6A" w:rsidP="00B85429">
      <w:r>
        <w:separator/>
      </w:r>
    </w:p>
  </w:endnote>
  <w:endnote w:type="continuationSeparator" w:id="1">
    <w:p w:rsidR="00087C6A" w:rsidRDefault="00087C6A" w:rsidP="00B854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99692"/>
    </w:sdtPr>
    <w:sdtContent>
      <w:p w:rsidR="00856AB0" w:rsidRDefault="00AB139D">
        <w:pPr>
          <w:pStyle w:val="ad"/>
          <w:jc w:val="center"/>
        </w:pPr>
        <w:r>
          <w:rPr>
            <w:noProof/>
          </w:rPr>
          <w:fldChar w:fldCharType="begin"/>
        </w:r>
        <w:r w:rsidR="00B56984">
          <w:rPr>
            <w:noProof/>
          </w:rPr>
          <w:instrText xml:space="preserve"> PAGE   \* MERGEFORMAT </w:instrText>
        </w:r>
        <w:r>
          <w:rPr>
            <w:noProof/>
          </w:rPr>
          <w:fldChar w:fldCharType="separate"/>
        </w:r>
        <w:r w:rsidR="00101137">
          <w:rPr>
            <w:noProof/>
          </w:rPr>
          <w:t>6</w:t>
        </w:r>
        <w:r>
          <w:rPr>
            <w:noProof/>
          </w:rPr>
          <w:fldChar w:fldCharType="end"/>
        </w:r>
      </w:p>
    </w:sdtContent>
  </w:sdt>
  <w:p w:rsidR="00856AB0" w:rsidRDefault="00856AB0">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7C6A" w:rsidRDefault="00087C6A" w:rsidP="00B85429">
      <w:r>
        <w:separator/>
      </w:r>
    </w:p>
  </w:footnote>
  <w:footnote w:type="continuationSeparator" w:id="1">
    <w:p w:rsidR="00087C6A" w:rsidRDefault="00087C6A" w:rsidP="00B854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E6FD6"/>
    <w:multiLevelType w:val="hybridMultilevel"/>
    <w:tmpl w:val="619E3DD8"/>
    <w:lvl w:ilvl="0" w:tplc="1878FB4E">
      <w:start w:val="1"/>
      <w:numFmt w:val="decimal"/>
      <w:lvlText w:val="%1."/>
      <w:lvlJc w:val="left"/>
      <w:pPr>
        <w:ind w:left="1894" w:hanging="1185"/>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4796A5B"/>
    <w:multiLevelType w:val="hybridMultilevel"/>
    <w:tmpl w:val="F30232F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B85429"/>
    <w:rsid w:val="00087C6A"/>
    <w:rsid w:val="00096D0A"/>
    <w:rsid w:val="00101137"/>
    <w:rsid w:val="00115D59"/>
    <w:rsid w:val="00116B56"/>
    <w:rsid w:val="001545A0"/>
    <w:rsid w:val="00182CE3"/>
    <w:rsid w:val="001B61B7"/>
    <w:rsid w:val="00237BE8"/>
    <w:rsid w:val="00237C0D"/>
    <w:rsid w:val="00245B65"/>
    <w:rsid w:val="002B61BA"/>
    <w:rsid w:val="002E08C6"/>
    <w:rsid w:val="00301C7B"/>
    <w:rsid w:val="00304ABD"/>
    <w:rsid w:val="0031626A"/>
    <w:rsid w:val="003C3CB0"/>
    <w:rsid w:val="00400B74"/>
    <w:rsid w:val="004059DF"/>
    <w:rsid w:val="0045589C"/>
    <w:rsid w:val="00516B9F"/>
    <w:rsid w:val="005E0962"/>
    <w:rsid w:val="00650C18"/>
    <w:rsid w:val="00727F70"/>
    <w:rsid w:val="00813ACD"/>
    <w:rsid w:val="00856AB0"/>
    <w:rsid w:val="008A3E63"/>
    <w:rsid w:val="008E2D6E"/>
    <w:rsid w:val="009320A7"/>
    <w:rsid w:val="009556A4"/>
    <w:rsid w:val="009D7A0A"/>
    <w:rsid w:val="00A60112"/>
    <w:rsid w:val="00AB0F40"/>
    <w:rsid w:val="00AB139D"/>
    <w:rsid w:val="00B536CF"/>
    <w:rsid w:val="00B56984"/>
    <w:rsid w:val="00B85429"/>
    <w:rsid w:val="00BC35FA"/>
    <w:rsid w:val="00BD7460"/>
    <w:rsid w:val="00C9111B"/>
    <w:rsid w:val="00CB334A"/>
    <w:rsid w:val="00D62231"/>
    <w:rsid w:val="00DA59B9"/>
    <w:rsid w:val="00EF07E8"/>
    <w:rsid w:val="00F7208E"/>
    <w:rsid w:val="00F90CD4"/>
    <w:rsid w:val="00FA7C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42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F7208E"/>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85429"/>
    <w:rPr>
      <w:sz w:val="20"/>
      <w:szCs w:val="20"/>
    </w:rPr>
  </w:style>
  <w:style w:type="character" w:customStyle="1" w:styleId="a4">
    <w:name w:val="Текст сноски Знак"/>
    <w:basedOn w:val="a0"/>
    <w:link w:val="a3"/>
    <w:uiPriority w:val="99"/>
    <w:semiHidden/>
    <w:rsid w:val="00B85429"/>
    <w:rPr>
      <w:rFonts w:ascii="Times New Roman" w:eastAsia="Times New Roman" w:hAnsi="Times New Roman" w:cs="Times New Roman"/>
      <w:sz w:val="20"/>
      <w:szCs w:val="20"/>
      <w:lang w:eastAsia="ru-RU"/>
    </w:rPr>
  </w:style>
  <w:style w:type="character" w:styleId="a5">
    <w:name w:val="footnote reference"/>
    <w:uiPriority w:val="99"/>
    <w:semiHidden/>
    <w:unhideWhenUsed/>
    <w:rsid w:val="00B85429"/>
    <w:rPr>
      <w:vertAlign w:val="superscript"/>
    </w:rPr>
  </w:style>
  <w:style w:type="paragraph" w:styleId="a6">
    <w:name w:val="List Paragraph"/>
    <w:basedOn w:val="a"/>
    <w:uiPriority w:val="34"/>
    <w:qFormat/>
    <w:rsid w:val="002E08C6"/>
    <w:pPr>
      <w:ind w:left="720"/>
      <w:contextualSpacing/>
    </w:pPr>
  </w:style>
  <w:style w:type="character" w:styleId="a7">
    <w:name w:val="Hyperlink"/>
    <w:basedOn w:val="a0"/>
    <w:rsid w:val="002E08C6"/>
    <w:rPr>
      <w:color w:val="0000FF"/>
      <w:u w:val="single"/>
    </w:rPr>
  </w:style>
  <w:style w:type="table" w:styleId="a8">
    <w:name w:val="Table Grid"/>
    <w:basedOn w:val="a1"/>
    <w:uiPriority w:val="59"/>
    <w:rsid w:val="009D7A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Содержимое врезки"/>
    <w:basedOn w:val="a"/>
    <w:rsid w:val="009D7A0A"/>
    <w:pPr>
      <w:suppressAutoHyphens/>
    </w:pPr>
    <w:rPr>
      <w:sz w:val="20"/>
      <w:szCs w:val="20"/>
      <w:lang w:eastAsia="zh-CN"/>
    </w:rPr>
  </w:style>
  <w:style w:type="paragraph" w:styleId="aa">
    <w:name w:val="Normal (Web)"/>
    <w:basedOn w:val="a"/>
    <w:rsid w:val="009D7A0A"/>
    <w:pPr>
      <w:suppressAutoHyphens/>
      <w:spacing w:before="280" w:after="280"/>
    </w:pPr>
    <w:rPr>
      <w:sz w:val="20"/>
      <w:szCs w:val="20"/>
      <w:lang w:eastAsia="zh-CN"/>
    </w:rPr>
  </w:style>
  <w:style w:type="paragraph" w:styleId="ab">
    <w:name w:val="header"/>
    <w:basedOn w:val="a"/>
    <w:link w:val="ac"/>
    <w:uiPriority w:val="99"/>
    <w:semiHidden/>
    <w:unhideWhenUsed/>
    <w:rsid w:val="00856AB0"/>
    <w:pPr>
      <w:tabs>
        <w:tab w:val="center" w:pos="4677"/>
        <w:tab w:val="right" w:pos="9355"/>
      </w:tabs>
    </w:pPr>
  </w:style>
  <w:style w:type="character" w:customStyle="1" w:styleId="ac">
    <w:name w:val="Верхний колонтитул Знак"/>
    <w:basedOn w:val="a0"/>
    <w:link w:val="ab"/>
    <w:uiPriority w:val="99"/>
    <w:semiHidden/>
    <w:rsid w:val="00856AB0"/>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856AB0"/>
    <w:pPr>
      <w:tabs>
        <w:tab w:val="center" w:pos="4677"/>
        <w:tab w:val="right" w:pos="9355"/>
      </w:tabs>
    </w:pPr>
  </w:style>
  <w:style w:type="character" w:customStyle="1" w:styleId="ae">
    <w:name w:val="Нижний колонтитул Знак"/>
    <w:basedOn w:val="a0"/>
    <w:link w:val="ad"/>
    <w:uiPriority w:val="99"/>
    <w:rsid w:val="00856AB0"/>
    <w:rPr>
      <w:rFonts w:ascii="Times New Roman" w:eastAsia="Times New Roman" w:hAnsi="Times New Roman" w:cs="Times New Roman"/>
      <w:sz w:val="24"/>
      <w:szCs w:val="24"/>
      <w:lang w:eastAsia="ru-RU"/>
    </w:rPr>
  </w:style>
  <w:style w:type="paragraph" w:styleId="af">
    <w:name w:val="No Spacing"/>
    <w:uiPriority w:val="1"/>
    <w:qFormat/>
    <w:rsid w:val="00F90CD4"/>
    <w:pPr>
      <w:spacing w:after="0" w:line="240" w:lineRule="auto"/>
    </w:pPr>
    <w:rPr>
      <w:rFonts w:ascii="Calibri" w:eastAsia="Calibri" w:hAnsi="Calibri" w:cs="Times New Roman"/>
    </w:rPr>
  </w:style>
  <w:style w:type="character" w:customStyle="1" w:styleId="10">
    <w:name w:val="Заголовок 1 Знак"/>
    <w:basedOn w:val="a0"/>
    <w:link w:val="1"/>
    <w:uiPriority w:val="99"/>
    <w:rsid w:val="00F7208E"/>
    <w:rPr>
      <w:rFonts w:ascii="Times New Roman CYR" w:eastAsiaTheme="minorEastAsia" w:hAnsi="Times New Roman CYR" w:cs="Times New Roman CYR"/>
      <w:b/>
      <w:bCs/>
      <w:color w:val="26282F"/>
      <w:sz w:val="24"/>
      <w:szCs w:val="24"/>
      <w:lang w:eastAsia="ru-RU"/>
    </w:rPr>
  </w:style>
  <w:style w:type="character" w:customStyle="1" w:styleId="af0">
    <w:name w:val="Гипертекстовая ссылка"/>
    <w:basedOn w:val="a0"/>
    <w:uiPriority w:val="99"/>
    <w:rsid w:val="00F7208E"/>
    <w:rPr>
      <w:rFonts w:cs="Times New Roman"/>
      <w:b w:val="0"/>
      <w:color w:val="106BBE"/>
    </w:rPr>
  </w:style>
  <w:style w:type="paragraph" w:customStyle="1" w:styleId="af1">
    <w:name w:val="Нормальный (таблица)"/>
    <w:basedOn w:val="a"/>
    <w:next w:val="a"/>
    <w:uiPriority w:val="99"/>
    <w:rsid w:val="00F7208E"/>
    <w:pPr>
      <w:widowControl w:val="0"/>
      <w:autoSpaceDE w:val="0"/>
      <w:autoSpaceDN w:val="0"/>
      <w:adjustRightInd w:val="0"/>
      <w:jc w:val="both"/>
    </w:pPr>
    <w:rPr>
      <w:rFonts w:ascii="Times New Roman CYR" w:eastAsiaTheme="minorEastAsia" w:hAnsi="Times New Roman CYR" w:cs="Times New Roman CYR"/>
    </w:rPr>
  </w:style>
  <w:style w:type="paragraph" w:customStyle="1" w:styleId="af2">
    <w:name w:val="Таблицы (моноширинный)"/>
    <w:basedOn w:val="a"/>
    <w:next w:val="a"/>
    <w:uiPriority w:val="99"/>
    <w:rsid w:val="00F7208E"/>
    <w:pPr>
      <w:widowControl w:val="0"/>
      <w:autoSpaceDE w:val="0"/>
      <w:autoSpaceDN w:val="0"/>
      <w:adjustRightInd w:val="0"/>
    </w:pPr>
    <w:rPr>
      <w:rFonts w:ascii="Courier New" w:eastAsiaTheme="minorEastAsia" w:hAnsi="Courier New" w:cs="Courier New"/>
    </w:rPr>
  </w:style>
  <w:style w:type="paragraph" w:customStyle="1" w:styleId="af3">
    <w:name w:val="Прижатый влево"/>
    <w:basedOn w:val="a"/>
    <w:next w:val="a"/>
    <w:uiPriority w:val="99"/>
    <w:rsid w:val="00F7208E"/>
    <w:pPr>
      <w:widowControl w:val="0"/>
      <w:autoSpaceDE w:val="0"/>
      <w:autoSpaceDN w:val="0"/>
      <w:adjustRightInd w:val="0"/>
    </w:pPr>
    <w:rPr>
      <w:rFonts w:ascii="Times New Roman CYR" w:eastAsiaTheme="minorEastAsia" w:hAnsi="Times New Roman CYR" w:cs="Times New Roman CYR"/>
    </w:rPr>
  </w:style>
  <w:style w:type="paragraph" w:styleId="af4">
    <w:name w:val="Balloon Text"/>
    <w:basedOn w:val="a"/>
    <w:link w:val="af5"/>
    <w:uiPriority w:val="99"/>
    <w:semiHidden/>
    <w:unhideWhenUsed/>
    <w:rsid w:val="00F7208E"/>
    <w:rPr>
      <w:rFonts w:ascii="Segoe UI" w:hAnsi="Segoe UI" w:cs="Segoe UI"/>
      <w:sz w:val="18"/>
      <w:szCs w:val="18"/>
    </w:rPr>
  </w:style>
  <w:style w:type="character" w:customStyle="1" w:styleId="af5">
    <w:name w:val="Текст выноски Знак"/>
    <w:basedOn w:val="a0"/>
    <w:link w:val="af4"/>
    <w:uiPriority w:val="99"/>
    <w:semiHidden/>
    <w:rsid w:val="00F7208E"/>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244144943">
      <w:bodyDiv w:val="1"/>
      <w:marLeft w:val="0"/>
      <w:marRight w:val="0"/>
      <w:marTop w:val="0"/>
      <w:marBottom w:val="0"/>
      <w:divBdr>
        <w:top w:val="none" w:sz="0" w:space="0" w:color="auto"/>
        <w:left w:val="none" w:sz="0" w:space="0" w:color="auto"/>
        <w:bottom w:val="none" w:sz="0" w:space="0" w:color="auto"/>
        <w:right w:val="none" w:sz="0" w:space="0" w:color="auto"/>
      </w:divBdr>
    </w:div>
    <w:div w:id="1500585795">
      <w:bodyDiv w:val="1"/>
      <w:marLeft w:val="0"/>
      <w:marRight w:val="0"/>
      <w:marTop w:val="0"/>
      <w:marBottom w:val="0"/>
      <w:divBdr>
        <w:top w:val="none" w:sz="0" w:space="0" w:color="auto"/>
        <w:left w:val="none" w:sz="0" w:space="0" w:color="auto"/>
        <w:bottom w:val="none" w:sz="0" w:space="0" w:color="auto"/>
        <w:right w:val="none" w:sz="0" w:space="0" w:color="auto"/>
      </w:divBdr>
    </w:div>
    <w:div w:id="1654262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116586-A9F2-49DC-AB89-D90A3629B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6</Pages>
  <Words>1234</Words>
  <Characters>7036</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2014</dc:creator>
  <cp:keywords/>
  <dc:description/>
  <cp:lastModifiedBy>gen-gainy@outlook.com</cp:lastModifiedBy>
  <cp:revision>22</cp:revision>
  <cp:lastPrinted>2023-03-16T05:09:00Z</cp:lastPrinted>
  <dcterms:created xsi:type="dcterms:W3CDTF">2022-01-21T07:08:00Z</dcterms:created>
  <dcterms:modified xsi:type="dcterms:W3CDTF">2023-03-17T10:53:00Z</dcterms:modified>
</cp:coreProperties>
</file>