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ED04AC" w:rsidRDefault="00ED04AC">
      <w:pPr>
        <w:spacing w:after="160" w:line="252" w:lineRule="auto"/>
        <w:jc w:val="right"/>
        <w:rPr>
          <w:rFonts w:ascii="Segoe UI" w:eastAsia="Segoe UI" w:hAnsi="Segoe UI" w:cs="Segoe UI"/>
          <w:b/>
          <w:sz w:val="32"/>
        </w:rPr>
      </w:pP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5E3635" w:rsidRPr="00AF1338" w:rsidRDefault="00AF1338" w:rsidP="00AF1338">
      <w:pPr>
        <w:spacing w:after="0" w:line="312" w:lineRule="auto"/>
        <w:ind w:firstLine="708"/>
        <w:jc w:val="center"/>
        <w:rPr>
          <w:rFonts w:ascii="Segoe UI" w:hAnsi="Segoe UI" w:cs="Segoe UI"/>
          <w:b/>
          <w:sz w:val="32"/>
          <w:szCs w:val="32"/>
        </w:rPr>
      </w:pPr>
      <w:r w:rsidRPr="00AF1338">
        <w:rPr>
          <w:rFonts w:ascii="Segoe UI" w:hAnsi="Segoe UI" w:cs="Segoe UI"/>
          <w:b/>
          <w:sz w:val="32"/>
          <w:szCs w:val="32"/>
        </w:rPr>
        <w:t>Публичная кадастровая карта Росреестра поможет при покупке недвижимости</w:t>
      </w:r>
    </w:p>
    <w:p w:rsidR="008A37FA" w:rsidRPr="005E3635" w:rsidRDefault="00866D9B" w:rsidP="008A37FA">
      <w:pPr>
        <w:spacing w:after="0" w:line="312" w:lineRule="auto"/>
        <w:ind w:firstLine="708"/>
        <w:jc w:val="both"/>
        <w:rPr>
          <w:rFonts w:ascii="Segoe UI" w:hAnsi="Segoe UI" w:cs="Segoe UI"/>
          <w:b/>
          <w:sz w:val="28"/>
          <w:szCs w:val="28"/>
        </w:rPr>
      </w:pPr>
      <w:r w:rsidRPr="005E3635">
        <w:rPr>
          <w:rFonts w:ascii="Segoe UI" w:hAnsi="Segoe UI" w:cs="Segoe UI"/>
          <w:b/>
          <w:sz w:val="28"/>
          <w:szCs w:val="28"/>
        </w:rPr>
        <w:t>Значительная часть сведений, внесенных в Единый госуд</w:t>
      </w:r>
      <w:r w:rsidR="00C101CF">
        <w:rPr>
          <w:rFonts w:ascii="Segoe UI" w:hAnsi="Segoe UI" w:cs="Segoe UI"/>
          <w:b/>
          <w:sz w:val="28"/>
          <w:szCs w:val="28"/>
        </w:rPr>
        <w:t xml:space="preserve">арственный реестр недвижимости, </w:t>
      </w:r>
      <w:r w:rsidR="008A37FA" w:rsidRPr="005E3635">
        <w:rPr>
          <w:rFonts w:ascii="Segoe UI" w:hAnsi="Segoe UI" w:cs="Segoe UI"/>
          <w:b/>
          <w:sz w:val="28"/>
          <w:szCs w:val="28"/>
        </w:rPr>
        <w:t xml:space="preserve">является </w:t>
      </w:r>
      <w:r w:rsidR="00C101CF">
        <w:rPr>
          <w:rFonts w:ascii="Segoe UI" w:hAnsi="Segoe UI" w:cs="Segoe UI"/>
          <w:b/>
          <w:sz w:val="28"/>
          <w:szCs w:val="28"/>
        </w:rPr>
        <w:t>о</w:t>
      </w:r>
      <w:r w:rsidR="008A37FA" w:rsidRPr="005E3635">
        <w:rPr>
          <w:rFonts w:ascii="Segoe UI" w:hAnsi="Segoe UI" w:cs="Segoe UI"/>
          <w:b/>
          <w:sz w:val="28"/>
          <w:szCs w:val="28"/>
        </w:rPr>
        <w:t>бщедоступными. Эт</w:t>
      </w:r>
      <w:r w:rsidRPr="005E3635">
        <w:rPr>
          <w:rFonts w:ascii="Segoe UI" w:hAnsi="Segoe UI" w:cs="Segoe UI"/>
          <w:b/>
          <w:sz w:val="28"/>
          <w:szCs w:val="28"/>
        </w:rPr>
        <w:t>о позволяет получ</w:t>
      </w:r>
      <w:r w:rsidR="008A37FA" w:rsidRPr="005E3635">
        <w:rPr>
          <w:rFonts w:ascii="Segoe UI" w:hAnsi="Segoe UI" w:cs="Segoe UI"/>
          <w:b/>
          <w:sz w:val="28"/>
          <w:szCs w:val="28"/>
        </w:rPr>
        <w:t>и</w:t>
      </w:r>
      <w:r w:rsidRPr="005E3635">
        <w:rPr>
          <w:rFonts w:ascii="Segoe UI" w:hAnsi="Segoe UI" w:cs="Segoe UI"/>
          <w:b/>
          <w:sz w:val="28"/>
          <w:szCs w:val="28"/>
        </w:rPr>
        <w:t xml:space="preserve">ть их любому заинтересованному лицу. </w:t>
      </w:r>
    </w:p>
    <w:p w:rsidR="00866D9B" w:rsidRDefault="00866D9B" w:rsidP="008A37FA">
      <w:pPr>
        <w:spacing w:after="0" w:line="312" w:lineRule="auto"/>
        <w:ind w:firstLine="708"/>
        <w:jc w:val="both"/>
        <w:rPr>
          <w:rFonts w:ascii="Segoe UI" w:hAnsi="Segoe UI" w:cs="Segoe UI"/>
          <w:b/>
          <w:sz w:val="28"/>
          <w:szCs w:val="28"/>
        </w:rPr>
      </w:pPr>
      <w:r w:rsidRPr="005E3635">
        <w:rPr>
          <w:rFonts w:ascii="Segoe UI" w:hAnsi="Segoe UI" w:cs="Segoe UI"/>
          <w:b/>
          <w:sz w:val="28"/>
          <w:szCs w:val="28"/>
        </w:rPr>
        <w:t>Один из самых простых с</w:t>
      </w:r>
      <w:r w:rsidR="008A37FA" w:rsidRPr="005E3635">
        <w:rPr>
          <w:rFonts w:ascii="Segoe UI" w:hAnsi="Segoe UI" w:cs="Segoe UI"/>
          <w:b/>
          <w:sz w:val="28"/>
          <w:szCs w:val="28"/>
        </w:rPr>
        <w:t xml:space="preserve">пособов - </w:t>
      </w:r>
      <w:r w:rsidRPr="005E3635">
        <w:rPr>
          <w:rFonts w:ascii="Segoe UI" w:hAnsi="Segoe UI" w:cs="Segoe UI"/>
          <w:b/>
          <w:sz w:val="28"/>
          <w:szCs w:val="28"/>
        </w:rPr>
        <w:t xml:space="preserve">это воспользоваться </w:t>
      </w:r>
      <w:r w:rsidR="00AF1338">
        <w:rPr>
          <w:rFonts w:ascii="Segoe UI" w:hAnsi="Segoe UI" w:cs="Segoe UI"/>
          <w:b/>
          <w:sz w:val="28"/>
          <w:szCs w:val="28"/>
        </w:rPr>
        <w:t xml:space="preserve">справочным </w:t>
      </w:r>
      <w:r w:rsidRPr="005E3635">
        <w:rPr>
          <w:rFonts w:ascii="Segoe UI" w:hAnsi="Segoe UI" w:cs="Segoe UI"/>
          <w:b/>
          <w:sz w:val="28"/>
          <w:szCs w:val="28"/>
        </w:rPr>
        <w:t xml:space="preserve">сервисом </w:t>
      </w:r>
      <w:r w:rsidR="008A37FA" w:rsidRPr="005E3635">
        <w:rPr>
          <w:rFonts w:ascii="Segoe UI" w:hAnsi="Segoe UI" w:cs="Segoe UI"/>
          <w:b/>
          <w:sz w:val="28"/>
          <w:szCs w:val="28"/>
        </w:rPr>
        <w:t>сайта</w:t>
      </w:r>
      <w:r w:rsidRPr="005E3635">
        <w:rPr>
          <w:rFonts w:ascii="Segoe UI" w:hAnsi="Segoe UI" w:cs="Segoe UI"/>
          <w:b/>
          <w:sz w:val="28"/>
          <w:szCs w:val="28"/>
        </w:rPr>
        <w:t xml:space="preserve"> Росреестра «Публичная кадастровая карта»</w:t>
      </w:r>
      <w:r w:rsidR="008A37FA" w:rsidRPr="005E3635">
        <w:rPr>
          <w:rFonts w:ascii="Segoe UI" w:hAnsi="Segoe UI" w:cs="Segoe UI"/>
          <w:b/>
          <w:sz w:val="28"/>
          <w:szCs w:val="28"/>
        </w:rPr>
        <w:t xml:space="preserve">: </w:t>
      </w:r>
      <w:hyperlink r:id="rId6" w:history="1">
        <w:r w:rsidR="00AF1338" w:rsidRPr="00F16C4F">
          <w:rPr>
            <w:rStyle w:val="a6"/>
            <w:rFonts w:ascii="Segoe UI" w:hAnsi="Segoe UI" w:cs="Segoe UI"/>
            <w:b/>
            <w:sz w:val="28"/>
            <w:szCs w:val="28"/>
          </w:rPr>
          <w:t>https://pkk.rosreestr.ru</w:t>
        </w:r>
      </w:hyperlink>
      <w:r w:rsidRPr="005E3635">
        <w:rPr>
          <w:rFonts w:ascii="Segoe UI" w:hAnsi="Segoe UI" w:cs="Segoe UI"/>
          <w:b/>
          <w:sz w:val="28"/>
          <w:szCs w:val="28"/>
        </w:rPr>
        <w:t>.</w:t>
      </w:r>
    </w:p>
    <w:p w:rsidR="00AF1338" w:rsidRPr="00AF1338" w:rsidRDefault="00AF1338" w:rsidP="008A37FA">
      <w:pPr>
        <w:spacing w:after="0" w:line="312" w:lineRule="auto"/>
        <w:ind w:firstLine="708"/>
        <w:jc w:val="both"/>
        <w:rPr>
          <w:rFonts w:ascii="Segoe UI" w:hAnsi="Segoe UI" w:cs="Segoe UI"/>
          <w:sz w:val="28"/>
          <w:szCs w:val="28"/>
        </w:rPr>
      </w:pPr>
      <w:r>
        <w:rPr>
          <w:rFonts w:ascii="Segoe UI" w:hAnsi="Segoe UI" w:cs="Segoe UI"/>
          <w:sz w:val="28"/>
          <w:szCs w:val="28"/>
        </w:rPr>
        <w:t>Картой можно воспользоваться</w:t>
      </w:r>
      <w:r w:rsidRPr="00AF1338">
        <w:rPr>
          <w:rFonts w:ascii="Segoe UI" w:hAnsi="Segoe UI" w:cs="Segoe UI"/>
          <w:sz w:val="28"/>
          <w:szCs w:val="28"/>
        </w:rPr>
        <w:t xml:space="preserve"> перед покупкой или продажей земельного участка</w:t>
      </w:r>
      <w:r>
        <w:rPr>
          <w:rFonts w:ascii="Segoe UI" w:hAnsi="Segoe UI" w:cs="Segoe UI"/>
          <w:sz w:val="28"/>
          <w:szCs w:val="28"/>
        </w:rPr>
        <w:t>,</w:t>
      </w:r>
      <w:r w:rsidRPr="00AF1338">
        <w:rPr>
          <w:rFonts w:ascii="Segoe UI" w:hAnsi="Segoe UI" w:cs="Segoe UI"/>
          <w:sz w:val="28"/>
          <w:szCs w:val="28"/>
        </w:rPr>
        <w:t xml:space="preserve"> изучи</w:t>
      </w:r>
      <w:r>
        <w:rPr>
          <w:rFonts w:ascii="Segoe UI" w:hAnsi="Segoe UI" w:cs="Segoe UI"/>
          <w:sz w:val="28"/>
          <w:szCs w:val="28"/>
        </w:rPr>
        <w:t xml:space="preserve">в </w:t>
      </w:r>
      <w:r w:rsidRPr="00AF1338">
        <w:rPr>
          <w:rFonts w:ascii="Segoe UI" w:hAnsi="Segoe UI" w:cs="Segoe UI"/>
          <w:sz w:val="28"/>
          <w:szCs w:val="28"/>
        </w:rPr>
        <w:t>информацию</w:t>
      </w:r>
      <w:r>
        <w:rPr>
          <w:rFonts w:ascii="Segoe UI" w:hAnsi="Segoe UI" w:cs="Segoe UI"/>
          <w:sz w:val="28"/>
          <w:szCs w:val="28"/>
        </w:rPr>
        <w:t xml:space="preserve"> об интересующем объекте.</w:t>
      </w:r>
      <w:r w:rsidR="00E706EF" w:rsidRPr="00E706EF">
        <w:t xml:space="preserve"> </w:t>
      </w:r>
      <w:r w:rsidR="00E706EF" w:rsidRPr="00E706EF">
        <w:rPr>
          <w:rFonts w:ascii="Segoe UI" w:hAnsi="Segoe UI" w:cs="Segoe UI"/>
          <w:sz w:val="28"/>
          <w:szCs w:val="28"/>
        </w:rPr>
        <w:t>Для работы с сервисом регистрация не требуется.</w:t>
      </w:r>
    </w:p>
    <w:p w:rsidR="00866D9B" w:rsidRPr="00866D9B" w:rsidRDefault="005E3635" w:rsidP="008A37FA">
      <w:pPr>
        <w:spacing w:after="0" w:line="312" w:lineRule="auto"/>
        <w:ind w:firstLine="708"/>
        <w:jc w:val="both"/>
        <w:rPr>
          <w:rFonts w:ascii="Segoe UI" w:hAnsi="Segoe UI" w:cs="Segoe UI"/>
          <w:sz w:val="28"/>
          <w:szCs w:val="28"/>
        </w:rPr>
      </w:pPr>
      <w:r>
        <w:rPr>
          <w:rFonts w:ascii="Segoe UI" w:hAnsi="Segoe UI" w:cs="Segoe UI"/>
          <w:sz w:val="28"/>
          <w:szCs w:val="28"/>
        </w:rPr>
        <w:t>Этот</w:t>
      </w:r>
      <w:r w:rsidR="00866D9B" w:rsidRPr="00866D9B">
        <w:rPr>
          <w:rFonts w:ascii="Segoe UI" w:hAnsi="Segoe UI" w:cs="Segoe UI"/>
          <w:sz w:val="28"/>
          <w:szCs w:val="28"/>
        </w:rPr>
        <w:t xml:space="preserve"> ресурс позволяет в режиме онлайн </w:t>
      </w:r>
      <w:r w:rsidR="00AF1338">
        <w:rPr>
          <w:rFonts w:ascii="Segoe UI" w:hAnsi="Segoe UI" w:cs="Segoe UI"/>
          <w:sz w:val="28"/>
          <w:szCs w:val="28"/>
        </w:rPr>
        <w:t>узнать</w:t>
      </w:r>
      <w:r w:rsidR="00866D9B" w:rsidRPr="00866D9B">
        <w:rPr>
          <w:rFonts w:ascii="Segoe UI" w:hAnsi="Segoe UI" w:cs="Segoe UI"/>
          <w:sz w:val="28"/>
          <w:szCs w:val="28"/>
        </w:rPr>
        <w:t xml:space="preserve"> кадастров</w:t>
      </w:r>
      <w:r w:rsidR="00AF1338">
        <w:rPr>
          <w:rFonts w:ascii="Segoe UI" w:hAnsi="Segoe UI" w:cs="Segoe UI"/>
          <w:sz w:val="28"/>
          <w:szCs w:val="28"/>
        </w:rPr>
        <w:t>ый</w:t>
      </w:r>
      <w:r w:rsidR="00866D9B" w:rsidRPr="00866D9B">
        <w:rPr>
          <w:rFonts w:ascii="Segoe UI" w:hAnsi="Segoe UI" w:cs="Segoe UI"/>
          <w:sz w:val="28"/>
          <w:szCs w:val="28"/>
        </w:rPr>
        <w:t xml:space="preserve"> номер</w:t>
      </w:r>
      <w:r>
        <w:rPr>
          <w:rFonts w:ascii="Segoe UI" w:hAnsi="Segoe UI" w:cs="Segoe UI"/>
          <w:sz w:val="28"/>
          <w:szCs w:val="28"/>
        </w:rPr>
        <w:t xml:space="preserve"> объекта недвижимости, уточненн</w:t>
      </w:r>
      <w:r w:rsidR="00AF1338">
        <w:rPr>
          <w:rFonts w:ascii="Segoe UI" w:hAnsi="Segoe UI" w:cs="Segoe UI"/>
          <w:sz w:val="28"/>
          <w:szCs w:val="28"/>
        </w:rPr>
        <w:t>ую</w:t>
      </w:r>
      <w:r w:rsidR="00866D9B" w:rsidRPr="00866D9B">
        <w:rPr>
          <w:rFonts w:ascii="Segoe UI" w:hAnsi="Segoe UI" w:cs="Segoe UI"/>
          <w:sz w:val="28"/>
          <w:szCs w:val="28"/>
        </w:rPr>
        <w:t xml:space="preserve"> площад</w:t>
      </w:r>
      <w:r w:rsidR="00AF1338">
        <w:rPr>
          <w:rFonts w:ascii="Segoe UI" w:hAnsi="Segoe UI" w:cs="Segoe UI"/>
          <w:sz w:val="28"/>
          <w:szCs w:val="28"/>
        </w:rPr>
        <w:t>ь</w:t>
      </w:r>
      <w:r w:rsidR="00866D9B" w:rsidRPr="00866D9B">
        <w:rPr>
          <w:rFonts w:ascii="Segoe UI" w:hAnsi="Segoe UI" w:cs="Segoe UI"/>
          <w:sz w:val="28"/>
          <w:szCs w:val="28"/>
        </w:rPr>
        <w:t xml:space="preserve"> </w:t>
      </w:r>
      <w:r>
        <w:rPr>
          <w:rFonts w:ascii="Segoe UI" w:hAnsi="Segoe UI" w:cs="Segoe UI"/>
          <w:sz w:val="28"/>
          <w:szCs w:val="28"/>
        </w:rPr>
        <w:t xml:space="preserve">земельного </w:t>
      </w:r>
      <w:r w:rsidR="00866D9B" w:rsidRPr="00866D9B">
        <w:rPr>
          <w:rFonts w:ascii="Segoe UI" w:hAnsi="Segoe UI" w:cs="Segoe UI"/>
          <w:sz w:val="28"/>
          <w:szCs w:val="28"/>
        </w:rPr>
        <w:t>участка, кадастров</w:t>
      </w:r>
      <w:r w:rsidR="00AF1338">
        <w:rPr>
          <w:rFonts w:ascii="Segoe UI" w:hAnsi="Segoe UI" w:cs="Segoe UI"/>
          <w:sz w:val="28"/>
          <w:szCs w:val="28"/>
        </w:rPr>
        <w:t>ую</w:t>
      </w:r>
      <w:r w:rsidR="00866D9B" w:rsidRPr="00866D9B">
        <w:rPr>
          <w:rFonts w:ascii="Segoe UI" w:hAnsi="Segoe UI" w:cs="Segoe UI"/>
          <w:sz w:val="28"/>
          <w:szCs w:val="28"/>
        </w:rPr>
        <w:t xml:space="preserve"> стоимост</w:t>
      </w:r>
      <w:r w:rsidR="00AF1338">
        <w:rPr>
          <w:rFonts w:ascii="Segoe UI" w:hAnsi="Segoe UI" w:cs="Segoe UI"/>
          <w:sz w:val="28"/>
          <w:szCs w:val="28"/>
        </w:rPr>
        <w:t>ь</w:t>
      </w:r>
      <w:r w:rsidR="00866D9B" w:rsidRPr="00866D9B">
        <w:rPr>
          <w:rFonts w:ascii="Segoe UI" w:hAnsi="Segoe UI" w:cs="Segoe UI"/>
          <w:sz w:val="28"/>
          <w:szCs w:val="28"/>
        </w:rPr>
        <w:t xml:space="preserve">, вид разрешенного использования, </w:t>
      </w:r>
      <w:r w:rsidR="00AF1338">
        <w:rPr>
          <w:rFonts w:ascii="Segoe UI" w:hAnsi="Segoe UI" w:cs="Segoe UI"/>
          <w:sz w:val="28"/>
          <w:szCs w:val="28"/>
        </w:rPr>
        <w:t xml:space="preserve">получить сведения о </w:t>
      </w:r>
      <w:r w:rsidR="00866D9B" w:rsidRPr="00866D9B">
        <w:rPr>
          <w:rFonts w:ascii="Segoe UI" w:hAnsi="Segoe UI" w:cs="Segoe UI"/>
          <w:sz w:val="28"/>
          <w:szCs w:val="28"/>
        </w:rPr>
        <w:t>кадастровом делении территорий и другие общедоступные данные.</w:t>
      </w:r>
    </w:p>
    <w:p w:rsidR="00866D9B" w:rsidRDefault="00866D9B" w:rsidP="008A37FA">
      <w:pPr>
        <w:spacing w:after="0" w:line="312" w:lineRule="auto"/>
        <w:ind w:firstLine="708"/>
        <w:jc w:val="both"/>
        <w:rPr>
          <w:rFonts w:ascii="Segoe UI" w:hAnsi="Segoe UI" w:cs="Segoe UI"/>
          <w:sz w:val="28"/>
          <w:szCs w:val="28"/>
        </w:rPr>
      </w:pPr>
      <w:r w:rsidRPr="00866D9B">
        <w:rPr>
          <w:rFonts w:ascii="Segoe UI" w:hAnsi="Segoe UI" w:cs="Segoe UI"/>
          <w:sz w:val="28"/>
          <w:szCs w:val="28"/>
        </w:rPr>
        <w:t xml:space="preserve">Также на публичной кадастровой карте можно увидеть государственные границы, границы между субъектами РФ, муниципальных образований и населенных пунктов, а также границы зон с особыми условиями использования территории, территориальных и других зон, земельных участков, а также различные виды объектов недвижимости (земельные участки, здания, сооружения, объекты незавершенного строительства, единые </w:t>
      </w:r>
      <w:r w:rsidRPr="00866D9B">
        <w:rPr>
          <w:rFonts w:ascii="Segoe UI" w:hAnsi="Segoe UI" w:cs="Segoe UI"/>
          <w:sz w:val="28"/>
          <w:szCs w:val="28"/>
        </w:rPr>
        <w:lastRenderedPageBreak/>
        <w:t>недвижимые комплексы), контуры зданий, сооружений и объектов незавершенного строительства.</w:t>
      </w:r>
    </w:p>
    <w:p w:rsidR="00E706EF" w:rsidRDefault="00E706EF" w:rsidP="008A37FA">
      <w:pPr>
        <w:spacing w:after="0" w:line="312" w:lineRule="auto"/>
        <w:ind w:firstLine="708"/>
        <w:jc w:val="both"/>
        <w:rPr>
          <w:rFonts w:ascii="Segoe UI" w:hAnsi="Segoe UI" w:cs="Segoe UI"/>
          <w:sz w:val="28"/>
          <w:szCs w:val="28"/>
        </w:rPr>
      </w:pPr>
      <w:r w:rsidRPr="00E706EF">
        <w:rPr>
          <w:rFonts w:ascii="Segoe UI" w:hAnsi="Segoe UI" w:cs="Segoe UI"/>
          <w:sz w:val="28"/>
          <w:szCs w:val="28"/>
        </w:rPr>
        <w:t>Сведения Единого государственного реестра недвижимости, представленные на Публичной кадастровой карте, ежедневно обновляются.</w:t>
      </w:r>
    </w:p>
    <w:p w:rsidR="003C7EF3" w:rsidRDefault="005E3635" w:rsidP="008A37FA">
      <w:pPr>
        <w:spacing w:after="0" w:line="312" w:lineRule="auto"/>
        <w:ind w:firstLine="708"/>
        <w:jc w:val="both"/>
        <w:rPr>
          <w:rFonts w:ascii="Segoe UI" w:hAnsi="Segoe UI" w:cs="Segoe UI"/>
          <w:sz w:val="28"/>
          <w:szCs w:val="28"/>
        </w:rPr>
      </w:pPr>
      <w:r w:rsidRPr="005E3635">
        <w:rPr>
          <w:rFonts w:ascii="Segoe UI" w:hAnsi="Segoe UI" w:cs="Segoe UI"/>
          <w:sz w:val="28"/>
          <w:szCs w:val="28"/>
        </w:rPr>
        <w:t xml:space="preserve">Широкий выбор различных инструментов, настраиваемые слои и ссылки на взаимосвязанные ресурсы позволяют в интерактивном режиме не только получать </w:t>
      </w:r>
      <w:r w:rsidR="00AF1338">
        <w:rPr>
          <w:rFonts w:ascii="Segoe UI" w:hAnsi="Segoe UI" w:cs="Segoe UI"/>
          <w:sz w:val="28"/>
          <w:szCs w:val="28"/>
        </w:rPr>
        <w:t>сведения об объектах из реестра недвижимости</w:t>
      </w:r>
      <w:r w:rsidRPr="005E3635">
        <w:rPr>
          <w:rFonts w:ascii="Segoe UI" w:hAnsi="Segoe UI" w:cs="Segoe UI"/>
          <w:sz w:val="28"/>
          <w:szCs w:val="28"/>
        </w:rPr>
        <w:t xml:space="preserve">, но и работать с пространственными данными, измерять расстояния между объектами, определять координаты точки на местности. </w:t>
      </w:r>
    </w:p>
    <w:p w:rsidR="00E706EF" w:rsidRDefault="00E706EF" w:rsidP="008A37FA">
      <w:pPr>
        <w:spacing w:after="0" w:line="312" w:lineRule="auto"/>
        <w:ind w:firstLine="708"/>
        <w:jc w:val="both"/>
        <w:rPr>
          <w:rFonts w:ascii="Segoe UI" w:hAnsi="Segoe UI" w:cs="Segoe UI"/>
          <w:sz w:val="28"/>
          <w:szCs w:val="28"/>
        </w:rPr>
      </w:pPr>
      <w:r w:rsidRPr="00E706EF">
        <w:rPr>
          <w:rFonts w:ascii="Segoe UI" w:hAnsi="Segoe UI" w:cs="Segoe UI"/>
          <w:sz w:val="28"/>
          <w:szCs w:val="28"/>
        </w:rPr>
        <w:t>При отсутствии результатов поиска пользователь получает ссылку с предложением продолжить поиск объекта недвижимости в соответствующем кадастровом округе, кадастровом районе, кадастровом квартале.</w:t>
      </w:r>
    </w:p>
    <w:p w:rsidR="005E3635" w:rsidRPr="00866D9B" w:rsidRDefault="003C7EF3" w:rsidP="008A37FA">
      <w:pPr>
        <w:spacing w:after="0" w:line="312" w:lineRule="auto"/>
        <w:ind w:firstLine="708"/>
        <w:jc w:val="both"/>
        <w:rPr>
          <w:rFonts w:ascii="Segoe UI" w:hAnsi="Segoe UI" w:cs="Segoe UI"/>
          <w:sz w:val="28"/>
          <w:szCs w:val="28"/>
        </w:rPr>
      </w:pPr>
      <w:r w:rsidRPr="00E706EF">
        <w:rPr>
          <w:rFonts w:ascii="Segoe UI" w:hAnsi="Segoe UI" w:cs="Segoe UI"/>
          <w:b/>
          <w:i/>
          <w:sz w:val="28"/>
          <w:szCs w:val="28"/>
        </w:rPr>
        <w:t xml:space="preserve">Людмила </w:t>
      </w:r>
      <w:proofErr w:type="spellStart"/>
      <w:r w:rsidRPr="00E706EF">
        <w:rPr>
          <w:rFonts w:ascii="Segoe UI" w:hAnsi="Segoe UI" w:cs="Segoe UI"/>
          <w:b/>
          <w:i/>
          <w:sz w:val="28"/>
          <w:szCs w:val="28"/>
        </w:rPr>
        <w:t>Шаврина</w:t>
      </w:r>
      <w:proofErr w:type="spellEnd"/>
      <w:r w:rsidRPr="00E706EF">
        <w:rPr>
          <w:rFonts w:ascii="Segoe UI" w:hAnsi="Segoe UI" w:cs="Segoe UI"/>
          <w:i/>
          <w:sz w:val="28"/>
          <w:szCs w:val="28"/>
        </w:rPr>
        <w:t xml:space="preserve">, </w:t>
      </w:r>
      <w:r w:rsidR="00565869">
        <w:rPr>
          <w:rFonts w:ascii="Segoe UI" w:hAnsi="Segoe UI" w:cs="Segoe UI"/>
          <w:i/>
          <w:sz w:val="28"/>
          <w:szCs w:val="28"/>
        </w:rPr>
        <w:t xml:space="preserve">заместитель </w:t>
      </w:r>
      <w:r w:rsidRPr="00E706EF">
        <w:rPr>
          <w:rFonts w:ascii="Segoe UI" w:hAnsi="Segoe UI" w:cs="Segoe UI"/>
          <w:i/>
          <w:sz w:val="28"/>
          <w:szCs w:val="28"/>
        </w:rPr>
        <w:t>председател</w:t>
      </w:r>
      <w:r w:rsidR="00565869">
        <w:rPr>
          <w:rFonts w:ascii="Segoe UI" w:hAnsi="Segoe UI" w:cs="Segoe UI"/>
          <w:i/>
          <w:sz w:val="28"/>
          <w:szCs w:val="28"/>
        </w:rPr>
        <w:t>я</w:t>
      </w:r>
      <w:r w:rsidRPr="00E706EF">
        <w:rPr>
          <w:rFonts w:ascii="Segoe UI" w:hAnsi="Segoe UI" w:cs="Segoe UI"/>
          <w:i/>
          <w:sz w:val="28"/>
          <w:szCs w:val="28"/>
        </w:rPr>
        <w:t xml:space="preserve"> Пермского регионального отделения общероссийской общественной организации «Союз садоводов России»,</w:t>
      </w:r>
      <w:r>
        <w:rPr>
          <w:rFonts w:ascii="Segoe UI" w:hAnsi="Segoe UI" w:cs="Segoe UI"/>
          <w:sz w:val="28"/>
          <w:szCs w:val="28"/>
        </w:rPr>
        <w:t xml:space="preserve"> отмечает</w:t>
      </w:r>
      <w:r w:rsidR="00565869">
        <w:rPr>
          <w:rFonts w:ascii="Segoe UI" w:hAnsi="Segoe UI" w:cs="Segoe UI"/>
          <w:sz w:val="28"/>
          <w:szCs w:val="28"/>
        </w:rPr>
        <w:t>, что публичная кадастровая карта содержит</w:t>
      </w:r>
      <w:r>
        <w:rPr>
          <w:rFonts w:ascii="Segoe UI" w:hAnsi="Segoe UI" w:cs="Segoe UI"/>
          <w:sz w:val="28"/>
          <w:szCs w:val="28"/>
        </w:rPr>
        <w:t xml:space="preserve"> </w:t>
      </w:r>
      <w:r w:rsidR="00565869">
        <w:rPr>
          <w:rFonts w:ascii="Segoe UI" w:hAnsi="Segoe UI" w:cs="Segoe UI"/>
          <w:sz w:val="28"/>
          <w:szCs w:val="28"/>
        </w:rPr>
        <w:t>много полезной информации,</w:t>
      </w:r>
      <w:r w:rsidR="006053B9">
        <w:rPr>
          <w:rFonts w:ascii="Segoe UI" w:hAnsi="Segoe UI" w:cs="Segoe UI"/>
          <w:sz w:val="28"/>
          <w:szCs w:val="28"/>
        </w:rPr>
        <w:t xml:space="preserve"> </w:t>
      </w:r>
      <w:r w:rsidR="00565869">
        <w:rPr>
          <w:rFonts w:ascii="Segoe UI" w:hAnsi="Segoe UI" w:cs="Segoe UI"/>
          <w:sz w:val="28"/>
          <w:szCs w:val="28"/>
        </w:rPr>
        <w:t xml:space="preserve">ею просто и </w:t>
      </w:r>
      <w:r w:rsidR="006053B9" w:rsidRPr="006053B9">
        <w:rPr>
          <w:rFonts w:ascii="Segoe UI" w:hAnsi="Segoe UI" w:cs="Segoe UI"/>
          <w:sz w:val="28"/>
          <w:szCs w:val="28"/>
        </w:rPr>
        <w:t>уд</w:t>
      </w:r>
      <w:r w:rsidR="006053B9">
        <w:rPr>
          <w:rFonts w:ascii="Segoe UI" w:hAnsi="Segoe UI" w:cs="Segoe UI"/>
          <w:sz w:val="28"/>
          <w:szCs w:val="28"/>
        </w:rPr>
        <w:t>об</w:t>
      </w:r>
      <w:r w:rsidR="00565869">
        <w:rPr>
          <w:rFonts w:ascii="Segoe UI" w:hAnsi="Segoe UI" w:cs="Segoe UI"/>
          <w:sz w:val="28"/>
          <w:szCs w:val="28"/>
        </w:rPr>
        <w:t>но пользоваться</w:t>
      </w:r>
      <w:r w:rsidR="006053B9">
        <w:rPr>
          <w:rFonts w:ascii="Segoe UI" w:hAnsi="Segoe UI" w:cs="Segoe UI"/>
          <w:sz w:val="28"/>
          <w:szCs w:val="28"/>
        </w:rPr>
        <w:t>. «</w:t>
      </w:r>
      <w:r w:rsidR="00565869">
        <w:rPr>
          <w:rFonts w:ascii="Segoe UI" w:hAnsi="Segoe UI" w:cs="Segoe UI"/>
          <w:sz w:val="28"/>
          <w:szCs w:val="28"/>
        </w:rPr>
        <w:t>М</w:t>
      </w:r>
      <w:r w:rsidR="005E3635" w:rsidRPr="005E3635">
        <w:rPr>
          <w:rFonts w:ascii="Segoe UI" w:hAnsi="Segoe UI" w:cs="Segoe UI"/>
          <w:sz w:val="28"/>
          <w:szCs w:val="28"/>
        </w:rPr>
        <w:t>ож</w:t>
      </w:r>
      <w:r w:rsidR="00565869">
        <w:rPr>
          <w:rFonts w:ascii="Segoe UI" w:hAnsi="Segoe UI" w:cs="Segoe UI"/>
          <w:sz w:val="28"/>
          <w:szCs w:val="28"/>
        </w:rPr>
        <w:t>но</w:t>
      </w:r>
      <w:r w:rsidR="005E3635" w:rsidRPr="005E3635">
        <w:rPr>
          <w:rFonts w:ascii="Segoe UI" w:hAnsi="Segoe UI" w:cs="Segoe UI"/>
          <w:sz w:val="28"/>
          <w:szCs w:val="28"/>
        </w:rPr>
        <w:t xml:space="preserve"> распечатать нужный фрагмент</w:t>
      </w:r>
      <w:r w:rsidR="003431E4">
        <w:rPr>
          <w:rFonts w:ascii="Segoe UI" w:hAnsi="Segoe UI" w:cs="Segoe UI"/>
          <w:sz w:val="28"/>
          <w:szCs w:val="28"/>
        </w:rPr>
        <w:t xml:space="preserve"> карты</w:t>
      </w:r>
      <w:bookmarkStart w:id="0" w:name="_GoBack"/>
      <w:bookmarkEnd w:id="0"/>
      <w:r w:rsidR="005E3635" w:rsidRPr="005E3635">
        <w:rPr>
          <w:rFonts w:ascii="Segoe UI" w:hAnsi="Segoe UI" w:cs="Segoe UI"/>
          <w:sz w:val="28"/>
          <w:szCs w:val="28"/>
        </w:rPr>
        <w:t xml:space="preserve"> с комментариями, а также поделиться</w:t>
      </w:r>
      <w:r w:rsidR="006053B9">
        <w:rPr>
          <w:rFonts w:ascii="Segoe UI" w:hAnsi="Segoe UI" w:cs="Segoe UI"/>
          <w:sz w:val="28"/>
          <w:szCs w:val="28"/>
        </w:rPr>
        <w:t>, при необходимости,</w:t>
      </w:r>
      <w:r w:rsidR="005E3635" w:rsidRPr="005E3635">
        <w:rPr>
          <w:rFonts w:ascii="Segoe UI" w:hAnsi="Segoe UI" w:cs="Segoe UI"/>
          <w:sz w:val="28"/>
          <w:szCs w:val="28"/>
        </w:rPr>
        <w:t xml:space="preserve"> ссылкой на него в социальных сетях</w:t>
      </w:r>
      <w:r w:rsidR="006053B9">
        <w:rPr>
          <w:rFonts w:ascii="Segoe UI" w:hAnsi="Segoe UI" w:cs="Segoe UI"/>
          <w:sz w:val="28"/>
          <w:szCs w:val="28"/>
        </w:rPr>
        <w:t>»</w:t>
      </w:r>
      <w:r w:rsidR="005E3635" w:rsidRPr="005E3635">
        <w:rPr>
          <w:rFonts w:ascii="Segoe UI" w:hAnsi="Segoe UI" w:cs="Segoe UI"/>
          <w:sz w:val="28"/>
          <w:szCs w:val="28"/>
        </w:rPr>
        <w:t>.</w:t>
      </w:r>
    </w:p>
    <w:p w:rsidR="00866D9B" w:rsidRPr="00866D9B" w:rsidRDefault="00AF1338" w:rsidP="008A37FA">
      <w:pPr>
        <w:spacing w:after="0" w:line="312" w:lineRule="auto"/>
        <w:ind w:firstLine="708"/>
        <w:jc w:val="both"/>
        <w:rPr>
          <w:rFonts w:ascii="Segoe UI" w:hAnsi="Segoe UI" w:cs="Segoe UI"/>
          <w:sz w:val="28"/>
          <w:szCs w:val="28"/>
        </w:rPr>
      </w:pPr>
      <w:r>
        <w:rPr>
          <w:rFonts w:ascii="Segoe UI" w:hAnsi="Segoe UI" w:cs="Segoe UI"/>
          <w:sz w:val="28"/>
          <w:szCs w:val="28"/>
        </w:rPr>
        <w:t>Публичная кадастровая карта служит основой для других полезных сервисов о земле и недвижимости, например,</w:t>
      </w:r>
      <w:r w:rsidRPr="00AF1338">
        <w:t xml:space="preserve"> </w:t>
      </w:r>
      <w:r w:rsidRPr="00AF1338">
        <w:rPr>
          <w:rFonts w:ascii="Segoe UI" w:hAnsi="Segoe UI" w:cs="Segoe UI"/>
          <w:sz w:val="28"/>
          <w:szCs w:val="28"/>
        </w:rPr>
        <w:t>«Земля для стройки»</w:t>
      </w:r>
      <w:r>
        <w:rPr>
          <w:rFonts w:ascii="Segoe UI" w:hAnsi="Segoe UI" w:cs="Segoe UI"/>
          <w:sz w:val="28"/>
          <w:szCs w:val="28"/>
        </w:rPr>
        <w:t>. С</w:t>
      </w:r>
      <w:r w:rsidR="00866D9B" w:rsidRPr="00866D9B">
        <w:rPr>
          <w:rFonts w:ascii="Segoe UI" w:hAnsi="Segoe UI" w:cs="Segoe UI"/>
          <w:sz w:val="28"/>
          <w:szCs w:val="28"/>
        </w:rPr>
        <w:t xml:space="preserve"> помощью </w:t>
      </w:r>
      <w:r>
        <w:rPr>
          <w:rFonts w:ascii="Segoe UI" w:hAnsi="Segoe UI" w:cs="Segoe UI"/>
          <w:sz w:val="28"/>
          <w:szCs w:val="28"/>
        </w:rPr>
        <w:t>этого сервиса</w:t>
      </w:r>
      <w:r w:rsidR="00866D9B" w:rsidRPr="00866D9B">
        <w:rPr>
          <w:rFonts w:ascii="Segoe UI" w:hAnsi="Segoe UI" w:cs="Segoe UI"/>
          <w:sz w:val="28"/>
          <w:szCs w:val="28"/>
        </w:rPr>
        <w:t xml:space="preserve"> можно в онлайн-режиме выбрать свободный участок для строительства жилья. Электронным ресурсом могут воспользоваться как застройщики или инвесторы, так и граждане.</w:t>
      </w:r>
    </w:p>
    <w:p w:rsidR="008215EA" w:rsidRPr="00AF1338" w:rsidRDefault="00AF1338" w:rsidP="008A37FA">
      <w:pPr>
        <w:spacing w:after="0" w:line="312" w:lineRule="auto"/>
        <w:ind w:firstLine="708"/>
        <w:jc w:val="both"/>
        <w:rPr>
          <w:rFonts w:ascii="Segoe UI" w:hAnsi="Segoe UI" w:cs="Segoe UI"/>
          <w:i/>
          <w:sz w:val="28"/>
          <w:szCs w:val="28"/>
        </w:rPr>
      </w:pPr>
      <w:r w:rsidRPr="00AF1338">
        <w:rPr>
          <w:rFonts w:ascii="Segoe UI" w:hAnsi="Segoe UI" w:cs="Segoe UI"/>
          <w:b/>
          <w:i/>
          <w:sz w:val="28"/>
          <w:szCs w:val="28"/>
        </w:rPr>
        <w:lastRenderedPageBreak/>
        <w:t>К сведению.</w:t>
      </w:r>
      <w:r w:rsidRPr="00AF1338">
        <w:rPr>
          <w:rFonts w:ascii="Segoe UI" w:hAnsi="Segoe UI" w:cs="Segoe UI"/>
          <w:i/>
          <w:sz w:val="28"/>
          <w:szCs w:val="28"/>
        </w:rPr>
        <w:t xml:space="preserve"> С</w:t>
      </w:r>
      <w:r w:rsidR="00866D9B" w:rsidRPr="00AF1338">
        <w:rPr>
          <w:rFonts w:ascii="Segoe UI" w:hAnsi="Segoe UI" w:cs="Segoe UI"/>
          <w:i/>
          <w:sz w:val="28"/>
          <w:szCs w:val="28"/>
        </w:rPr>
        <w:t>ведения</w:t>
      </w:r>
      <w:r w:rsidRPr="00AF1338">
        <w:rPr>
          <w:rFonts w:ascii="Segoe UI" w:hAnsi="Segoe UI" w:cs="Segoe UI"/>
          <w:i/>
          <w:sz w:val="28"/>
          <w:szCs w:val="28"/>
        </w:rPr>
        <w:t xml:space="preserve"> публичной кадастровой карты</w:t>
      </w:r>
      <w:r w:rsidR="00866D9B" w:rsidRPr="00AF1338">
        <w:rPr>
          <w:rFonts w:ascii="Segoe UI" w:hAnsi="Segoe UI" w:cs="Segoe UI"/>
          <w:i/>
          <w:sz w:val="28"/>
          <w:szCs w:val="28"/>
        </w:rPr>
        <w:t xml:space="preserve"> не могут быть использованы в качестве официального документа</w:t>
      </w:r>
      <w:r w:rsidRPr="00AF1338">
        <w:rPr>
          <w:rFonts w:ascii="Segoe UI" w:hAnsi="Segoe UI" w:cs="Segoe UI"/>
          <w:i/>
          <w:sz w:val="28"/>
          <w:szCs w:val="28"/>
        </w:rPr>
        <w:t>. Они предоставляют</w:t>
      </w:r>
      <w:r w:rsidR="00866D9B" w:rsidRPr="00AF1338">
        <w:rPr>
          <w:rFonts w:ascii="Segoe UI" w:hAnsi="Segoe UI" w:cs="Segoe UI"/>
          <w:i/>
          <w:sz w:val="28"/>
          <w:szCs w:val="28"/>
        </w:rPr>
        <w:t xml:space="preserve"> справочн</w:t>
      </w:r>
      <w:r w:rsidRPr="00AF1338">
        <w:rPr>
          <w:rFonts w:ascii="Segoe UI" w:hAnsi="Segoe UI" w:cs="Segoe UI"/>
          <w:i/>
          <w:sz w:val="28"/>
          <w:szCs w:val="28"/>
        </w:rPr>
        <w:t>ую</w:t>
      </w:r>
      <w:r w:rsidR="00866D9B" w:rsidRPr="00AF1338">
        <w:rPr>
          <w:rFonts w:ascii="Segoe UI" w:hAnsi="Segoe UI" w:cs="Segoe UI"/>
          <w:i/>
          <w:sz w:val="28"/>
          <w:szCs w:val="28"/>
        </w:rPr>
        <w:t xml:space="preserve"> информаци</w:t>
      </w:r>
      <w:r w:rsidRPr="00AF1338">
        <w:rPr>
          <w:rFonts w:ascii="Segoe UI" w:hAnsi="Segoe UI" w:cs="Segoe UI"/>
          <w:i/>
          <w:sz w:val="28"/>
          <w:szCs w:val="28"/>
        </w:rPr>
        <w:t>ю</w:t>
      </w:r>
      <w:r w:rsidR="00866D9B" w:rsidRPr="00AF1338">
        <w:rPr>
          <w:rFonts w:ascii="Segoe UI" w:hAnsi="Segoe UI" w:cs="Segoe UI"/>
          <w:i/>
          <w:sz w:val="28"/>
          <w:szCs w:val="28"/>
        </w:rPr>
        <w:t>!</w:t>
      </w:r>
    </w:p>
    <w:p w:rsidR="00EC10FA" w:rsidRDefault="00EC10FA">
      <w:pPr>
        <w:spacing w:after="0" w:line="240" w:lineRule="auto"/>
        <w:jc w:val="both"/>
      </w:pPr>
    </w:p>
    <w:p w:rsidR="001E55A7" w:rsidRDefault="005C0216">
      <w:pPr>
        <w:spacing w:after="0" w:line="240" w:lineRule="auto"/>
        <w:jc w:val="both"/>
        <w:rPr>
          <w:rFonts w:ascii="Segoe UI" w:eastAsia="Segoe UI" w:hAnsi="Segoe UI" w:cs="Segoe UI"/>
          <w:sz w:val="26"/>
        </w:rPr>
      </w:pPr>
      <w:r>
        <w:object w:dxaOrig="9494" w:dyaOrig="44">
          <v:rect id="_x0000_i1025" style="width:474.75pt;height:2.25pt" o:ole="" o:preferrelative="t" stroked="f">
            <v:imagedata r:id="rId7" o:title=""/>
          </v:rect>
          <o:OLEObject Type="Embed" ProgID="StaticMetafile" ShapeID="_x0000_i1025" DrawAspect="Content" ObjectID="_1725192006" r:id="rId8"/>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proofErr w:type="spellStart"/>
      <w:r>
        <w:rPr>
          <w:rFonts w:ascii="Segoe UI" w:eastAsia="Segoe UI" w:hAnsi="Segoe UI" w:cs="Segoe UI"/>
          <w:lang w:val="en-US"/>
        </w:rPr>
        <w:t>rosreestr</w:t>
      </w:r>
      <w:proofErr w:type="spellEnd"/>
      <w:r w:rsidRPr="008339E8">
        <w:rPr>
          <w:rFonts w:ascii="Segoe UI" w:eastAsia="Segoe UI" w:hAnsi="Segoe UI" w:cs="Segoe UI"/>
        </w:rPr>
        <w:t>.</w:t>
      </w:r>
      <w:proofErr w:type="spellStart"/>
      <w:r>
        <w:rPr>
          <w:rFonts w:ascii="Segoe UI" w:eastAsia="Segoe UI" w:hAnsi="Segoe UI" w:cs="Segoe UI"/>
          <w:lang w:val="en-US"/>
        </w:rPr>
        <w:t>ru</w:t>
      </w:r>
      <w:proofErr w:type="spellEnd"/>
    </w:p>
    <w:p w:rsidR="001E55A7" w:rsidRDefault="003431E4">
      <w:pPr>
        <w:spacing w:after="0" w:line="240" w:lineRule="auto"/>
        <w:rPr>
          <w:rFonts w:ascii="Segoe UI" w:eastAsia="Segoe UI" w:hAnsi="Segoe UI" w:cs="Segoe UI"/>
          <w:b/>
          <w:color w:val="0070C0"/>
        </w:rPr>
      </w:pPr>
      <w:hyperlink r:id="rId9">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6424FF" w:rsidRDefault="006424FF">
      <w:pPr>
        <w:spacing w:after="0" w:line="240" w:lineRule="auto"/>
        <w:rPr>
          <w:rFonts w:ascii="Segoe UI" w:eastAsia="Segoe UI" w:hAnsi="Segoe UI" w:cs="Segoe UI"/>
          <w:b/>
          <w:color w:val="0070C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758"/>
      </w:tblGrid>
      <w:tr w:rsidR="006424FF" w:rsidTr="00544D82">
        <w:tc>
          <w:tcPr>
            <w:tcW w:w="4927" w:type="dxa"/>
          </w:tcPr>
          <w:p w:rsidR="006424FF" w:rsidRPr="006424FF" w:rsidRDefault="006424FF" w:rsidP="00544D82">
            <w:pPr>
              <w:spacing w:line="312" w:lineRule="auto"/>
              <w:jc w:val="both"/>
              <w:rPr>
                <w:rFonts w:ascii="Segoe UI" w:eastAsia="Segoe UI" w:hAnsi="Segoe UI" w:cs="Segoe UI"/>
                <w:sz w:val="24"/>
                <w:szCs w:val="24"/>
              </w:rPr>
            </w:pPr>
            <w:r w:rsidRPr="00FE009A">
              <w:rPr>
                <w:rFonts w:ascii="Segoe UI" w:eastAsia="Segoe UI" w:hAnsi="Segoe UI" w:cs="Segoe UI"/>
                <w:sz w:val="28"/>
              </w:rPr>
              <w:t xml:space="preserve">         </w:t>
            </w:r>
            <w:proofErr w:type="spellStart"/>
            <w:r w:rsidRPr="006424FF">
              <w:rPr>
                <w:rFonts w:ascii="Segoe UI" w:eastAsia="Segoe UI" w:hAnsi="Segoe UI" w:cs="Segoe UI"/>
                <w:b/>
                <w:sz w:val="24"/>
                <w:szCs w:val="24"/>
              </w:rPr>
              <w:t>ВКонтакте</w:t>
            </w:r>
            <w:proofErr w:type="spellEnd"/>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https://vk.com/public49884202</w:t>
            </w:r>
          </w:p>
        </w:tc>
        <w:tc>
          <w:tcPr>
            <w:tcW w:w="4927" w:type="dxa"/>
          </w:tcPr>
          <w:p w:rsidR="006424FF" w:rsidRPr="006424FF" w:rsidRDefault="006424FF" w:rsidP="00544D82">
            <w:pPr>
              <w:spacing w:line="312" w:lineRule="auto"/>
              <w:jc w:val="both"/>
              <w:rPr>
                <w:rFonts w:ascii="Segoe UI" w:eastAsia="Segoe UI" w:hAnsi="Segoe UI" w:cs="Segoe UI"/>
                <w:sz w:val="24"/>
                <w:szCs w:val="24"/>
              </w:rPr>
            </w:pPr>
            <w:r>
              <w:rPr>
                <w:rFonts w:ascii="Segoe UI" w:eastAsia="Segoe UI" w:hAnsi="Segoe UI" w:cs="Segoe UI"/>
                <w:sz w:val="28"/>
              </w:rPr>
              <w:t xml:space="preserve">          </w:t>
            </w:r>
            <w:proofErr w:type="spellStart"/>
            <w:r w:rsidRPr="006424FF">
              <w:rPr>
                <w:rFonts w:ascii="Segoe UI" w:eastAsia="Segoe UI" w:hAnsi="Segoe UI" w:cs="Segoe UI"/>
                <w:b/>
                <w:sz w:val="24"/>
                <w:szCs w:val="24"/>
              </w:rPr>
              <w:t>Телеграм</w:t>
            </w:r>
            <w:proofErr w:type="spellEnd"/>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w:t>
            </w:r>
            <w:r w:rsidR="00543EDA">
              <w:rPr>
                <w:rFonts w:ascii="Segoe UI" w:eastAsia="Segoe UI" w:hAnsi="Segoe UI" w:cs="Segoe UI"/>
                <w:sz w:val="24"/>
                <w:szCs w:val="24"/>
                <w:lang w:val="en-US"/>
              </w:rPr>
              <w:t>h</w:t>
            </w:r>
            <w:r w:rsidRPr="006424FF">
              <w:rPr>
                <w:rFonts w:ascii="Segoe UI" w:eastAsia="Segoe UI" w:hAnsi="Segoe UI" w:cs="Segoe UI"/>
                <w:sz w:val="24"/>
                <w:szCs w:val="24"/>
              </w:rPr>
              <w:t>ttps://t.me/rosreestr</w:t>
            </w:r>
            <w:r w:rsidR="00A905B4">
              <w:rPr>
                <w:rFonts w:ascii="Segoe UI" w:eastAsia="Segoe UI" w:hAnsi="Segoe UI" w:cs="Segoe UI"/>
                <w:sz w:val="24"/>
                <w:szCs w:val="24"/>
              </w:rPr>
              <w:t>_</w:t>
            </w:r>
            <w:r w:rsidRPr="006424FF">
              <w:rPr>
                <w:rFonts w:ascii="Segoe UI" w:eastAsia="Segoe UI" w:hAnsi="Segoe UI" w:cs="Segoe UI"/>
                <w:sz w:val="24"/>
                <w:szCs w:val="24"/>
              </w:rPr>
              <w:t>59</w:t>
            </w:r>
          </w:p>
        </w:tc>
      </w:tr>
    </w:tbl>
    <w:p w:rsidR="006424FF" w:rsidRDefault="006424FF">
      <w:pPr>
        <w:spacing w:after="0" w:line="240" w:lineRule="auto"/>
        <w:rPr>
          <w:rFonts w:ascii="Segoe UI" w:eastAsia="Segoe UI" w:hAnsi="Segoe UI" w:cs="Segoe UI"/>
          <w:b/>
          <w:color w:val="0070C0"/>
        </w:rPr>
      </w:pPr>
    </w:p>
    <w:p w:rsidR="006424FF" w:rsidRDefault="00322D1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58752" behindDoc="0" locked="0" layoutInCell="1" allowOverlap="1">
            <wp:simplePos x="0" y="0"/>
            <wp:positionH relativeFrom="column">
              <wp:posOffset>3958590</wp:posOffset>
            </wp:positionH>
            <wp:positionV relativeFrom="paragraph">
              <wp:posOffset>5080</wp:posOffset>
            </wp:positionV>
            <wp:extent cx="1047750" cy="1310386"/>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10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D15">
        <w:rPr>
          <w:rFonts w:ascii="Segoe UI" w:eastAsia="Segoe UI" w:hAnsi="Segoe UI" w:cs="Segoe UI"/>
          <w:b/>
          <w:noProof/>
          <w:color w:val="0070C0"/>
        </w:rPr>
        <w:drawing>
          <wp:anchor distT="0" distB="0" distL="114300" distR="114300" simplePos="0" relativeHeight="251656704" behindDoc="0" locked="0" layoutInCell="1" allowOverlap="1">
            <wp:simplePos x="0" y="0"/>
            <wp:positionH relativeFrom="column">
              <wp:posOffset>824865</wp:posOffset>
            </wp:positionH>
            <wp:positionV relativeFrom="paragraph">
              <wp:posOffset>5080</wp:posOffset>
            </wp:positionV>
            <wp:extent cx="1057275" cy="1322685"/>
            <wp:effectExtent l="0" t="0" r="0" b="0"/>
            <wp:wrapNone/>
            <wp:docPr id="1" name="Рисунок 1" descr="C:\Users\Делидова_НА\Desktop\cb12c928627ba48f00f8545994edd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лидова_НА\Desktop\cb12c928627ba48f00f8545994edd07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32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E55A7" w:rsidRDefault="001E55A7" w:rsidP="00AA0E83">
      <w:pPr>
        <w:spacing w:after="0" w:line="312" w:lineRule="auto"/>
        <w:ind w:hanging="284"/>
        <w:jc w:val="both"/>
        <w:rPr>
          <w:rFonts w:ascii="Segoe UI" w:eastAsia="Segoe UI" w:hAnsi="Segoe UI" w:cs="Segoe UI"/>
          <w:sz w:val="24"/>
        </w:rPr>
      </w:pPr>
    </w:p>
    <w:sectPr w:rsidR="001E55A7" w:rsidSect="005E363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0167E"/>
    <w:rsid w:val="0000686F"/>
    <w:rsid w:val="0001070E"/>
    <w:rsid w:val="00033FF4"/>
    <w:rsid w:val="00043AB6"/>
    <w:rsid w:val="00061FC8"/>
    <w:rsid w:val="00062292"/>
    <w:rsid w:val="000A0CA9"/>
    <w:rsid w:val="000A7127"/>
    <w:rsid w:val="000A7C02"/>
    <w:rsid w:val="000D58CC"/>
    <w:rsid w:val="000E4980"/>
    <w:rsid w:val="00125973"/>
    <w:rsid w:val="001270BF"/>
    <w:rsid w:val="00132268"/>
    <w:rsid w:val="00133C7D"/>
    <w:rsid w:val="00137249"/>
    <w:rsid w:val="00144FD9"/>
    <w:rsid w:val="001876B7"/>
    <w:rsid w:val="001908EA"/>
    <w:rsid w:val="00191A28"/>
    <w:rsid w:val="00192172"/>
    <w:rsid w:val="001B38DA"/>
    <w:rsid w:val="001B3EFD"/>
    <w:rsid w:val="001B52EA"/>
    <w:rsid w:val="001C4947"/>
    <w:rsid w:val="001D3349"/>
    <w:rsid w:val="001E2C12"/>
    <w:rsid w:val="001E55A7"/>
    <w:rsid w:val="002407FC"/>
    <w:rsid w:val="00245697"/>
    <w:rsid w:val="002646F2"/>
    <w:rsid w:val="0029239A"/>
    <w:rsid w:val="002A4257"/>
    <w:rsid w:val="002D4113"/>
    <w:rsid w:val="002E76B0"/>
    <w:rsid w:val="00322D15"/>
    <w:rsid w:val="00322F10"/>
    <w:rsid w:val="003431E4"/>
    <w:rsid w:val="00363D43"/>
    <w:rsid w:val="00392407"/>
    <w:rsid w:val="003C7EF3"/>
    <w:rsid w:val="003E13E7"/>
    <w:rsid w:val="003E70A4"/>
    <w:rsid w:val="00425DDA"/>
    <w:rsid w:val="004461C3"/>
    <w:rsid w:val="00470752"/>
    <w:rsid w:val="004A06B1"/>
    <w:rsid w:val="004B099D"/>
    <w:rsid w:val="004B59D8"/>
    <w:rsid w:val="004C6841"/>
    <w:rsid w:val="004D0604"/>
    <w:rsid w:val="005118FE"/>
    <w:rsid w:val="0052434E"/>
    <w:rsid w:val="00534657"/>
    <w:rsid w:val="00535519"/>
    <w:rsid w:val="00543EDA"/>
    <w:rsid w:val="0054439E"/>
    <w:rsid w:val="005465FE"/>
    <w:rsid w:val="00565869"/>
    <w:rsid w:val="00570C81"/>
    <w:rsid w:val="00580550"/>
    <w:rsid w:val="005C0216"/>
    <w:rsid w:val="005D75B8"/>
    <w:rsid w:val="005E3635"/>
    <w:rsid w:val="005F3E3D"/>
    <w:rsid w:val="00601B6F"/>
    <w:rsid w:val="006053B9"/>
    <w:rsid w:val="00615C19"/>
    <w:rsid w:val="006169D7"/>
    <w:rsid w:val="0063453B"/>
    <w:rsid w:val="006424FF"/>
    <w:rsid w:val="006A09D8"/>
    <w:rsid w:val="006D2254"/>
    <w:rsid w:val="006D4B31"/>
    <w:rsid w:val="006E05BD"/>
    <w:rsid w:val="006E2377"/>
    <w:rsid w:val="006E2470"/>
    <w:rsid w:val="00710A47"/>
    <w:rsid w:val="0071693A"/>
    <w:rsid w:val="00717731"/>
    <w:rsid w:val="00726FEC"/>
    <w:rsid w:val="00734C9A"/>
    <w:rsid w:val="007403A9"/>
    <w:rsid w:val="00781AA6"/>
    <w:rsid w:val="007871AF"/>
    <w:rsid w:val="007A3F9F"/>
    <w:rsid w:val="007C7DE8"/>
    <w:rsid w:val="008036D3"/>
    <w:rsid w:val="008215EA"/>
    <w:rsid w:val="00832779"/>
    <w:rsid w:val="008339E8"/>
    <w:rsid w:val="00845982"/>
    <w:rsid w:val="008476AF"/>
    <w:rsid w:val="00854927"/>
    <w:rsid w:val="00863A58"/>
    <w:rsid w:val="00866D9B"/>
    <w:rsid w:val="00886E79"/>
    <w:rsid w:val="008A0A30"/>
    <w:rsid w:val="008A1123"/>
    <w:rsid w:val="008A37FA"/>
    <w:rsid w:val="008B26D2"/>
    <w:rsid w:val="008C005E"/>
    <w:rsid w:val="008C1840"/>
    <w:rsid w:val="008C459B"/>
    <w:rsid w:val="008D6AAB"/>
    <w:rsid w:val="008F3EB0"/>
    <w:rsid w:val="008F5146"/>
    <w:rsid w:val="00901616"/>
    <w:rsid w:val="00915EDD"/>
    <w:rsid w:val="0094104B"/>
    <w:rsid w:val="00951C16"/>
    <w:rsid w:val="00997B9D"/>
    <w:rsid w:val="009A6248"/>
    <w:rsid w:val="009B0CEB"/>
    <w:rsid w:val="009B1750"/>
    <w:rsid w:val="009B2329"/>
    <w:rsid w:val="009B59DA"/>
    <w:rsid w:val="009C3C5E"/>
    <w:rsid w:val="00A03EAF"/>
    <w:rsid w:val="00A24E2F"/>
    <w:rsid w:val="00A30DB8"/>
    <w:rsid w:val="00A37597"/>
    <w:rsid w:val="00A671EB"/>
    <w:rsid w:val="00A8278B"/>
    <w:rsid w:val="00A87887"/>
    <w:rsid w:val="00A879DC"/>
    <w:rsid w:val="00A905B4"/>
    <w:rsid w:val="00A97B60"/>
    <w:rsid w:val="00AA0E83"/>
    <w:rsid w:val="00AA2CEE"/>
    <w:rsid w:val="00AD670E"/>
    <w:rsid w:val="00AF1338"/>
    <w:rsid w:val="00B03012"/>
    <w:rsid w:val="00B059E4"/>
    <w:rsid w:val="00B109B4"/>
    <w:rsid w:val="00B22FD0"/>
    <w:rsid w:val="00B23ACA"/>
    <w:rsid w:val="00B60907"/>
    <w:rsid w:val="00B67D79"/>
    <w:rsid w:val="00BA51CD"/>
    <w:rsid w:val="00BA61AD"/>
    <w:rsid w:val="00BB4CC5"/>
    <w:rsid w:val="00BC1240"/>
    <w:rsid w:val="00BF5872"/>
    <w:rsid w:val="00C101CF"/>
    <w:rsid w:val="00C5371E"/>
    <w:rsid w:val="00C872FE"/>
    <w:rsid w:val="00C87C99"/>
    <w:rsid w:val="00CB4031"/>
    <w:rsid w:val="00CD4C7E"/>
    <w:rsid w:val="00CD5B26"/>
    <w:rsid w:val="00CF2095"/>
    <w:rsid w:val="00CF7EB6"/>
    <w:rsid w:val="00D12010"/>
    <w:rsid w:val="00D34483"/>
    <w:rsid w:val="00D44B60"/>
    <w:rsid w:val="00D44D8C"/>
    <w:rsid w:val="00D95632"/>
    <w:rsid w:val="00DB648D"/>
    <w:rsid w:val="00DD16EA"/>
    <w:rsid w:val="00DD32A8"/>
    <w:rsid w:val="00E02EE9"/>
    <w:rsid w:val="00E206A7"/>
    <w:rsid w:val="00E30881"/>
    <w:rsid w:val="00E32F75"/>
    <w:rsid w:val="00E4253E"/>
    <w:rsid w:val="00E55A7B"/>
    <w:rsid w:val="00E65FCE"/>
    <w:rsid w:val="00E706EF"/>
    <w:rsid w:val="00E73DFE"/>
    <w:rsid w:val="00E81841"/>
    <w:rsid w:val="00E823D5"/>
    <w:rsid w:val="00EC10FA"/>
    <w:rsid w:val="00EC34D1"/>
    <w:rsid w:val="00ED04AC"/>
    <w:rsid w:val="00EF2E58"/>
    <w:rsid w:val="00EF6950"/>
    <w:rsid w:val="00F06E05"/>
    <w:rsid w:val="00F45833"/>
    <w:rsid w:val="00F9594D"/>
    <w:rsid w:val="00FB23AA"/>
    <w:rsid w:val="00FE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9CD6E2"/>
  <w15:docId w15:val="{42D54261-5205-4FD1-B85C-BDCC6524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kk.rosreestr.ru"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rosrees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Делидова Наталья Анатольевна</dc:creator>
  <cp:keywords/>
  <dc:description/>
  <cp:lastModifiedBy>Делидова Наталья Анатольевна</cp:lastModifiedBy>
  <cp:revision>11</cp:revision>
  <cp:lastPrinted>2022-05-26T10:23:00Z</cp:lastPrinted>
  <dcterms:created xsi:type="dcterms:W3CDTF">2022-06-24T05:41:00Z</dcterms:created>
  <dcterms:modified xsi:type="dcterms:W3CDTF">2022-09-20T10:14:00Z</dcterms:modified>
</cp:coreProperties>
</file>