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58" w:rsidRPr="00B25D58" w:rsidRDefault="00B25D58" w:rsidP="00B25D58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B25D58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 </w:t>
      </w:r>
      <w:r w:rsidRPr="0066232F">
        <w:rPr>
          <w:b/>
          <w:sz w:val="32"/>
          <w:szCs w:val="32"/>
        </w:rPr>
        <w:t>Управляющие компании ПФР</w:t>
      </w:r>
      <w:r w:rsidRPr="00B25D58">
        <w:rPr>
          <w:b/>
          <w:sz w:val="32"/>
          <w:szCs w:val="32"/>
        </w:rPr>
        <w:t xml:space="preserve"> </w:t>
      </w:r>
      <w:r w:rsidRPr="0066232F">
        <w:rPr>
          <w:b/>
          <w:sz w:val="32"/>
          <w:szCs w:val="32"/>
        </w:rPr>
        <w:t xml:space="preserve">увеличили </w:t>
      </w:r>
    </w:p>
    <w:p w:rsidR="00B25D58" w:rsidRPr="0066232F" w:rsidRDefault="00B25D58" w:rsidP="00B25D58">
      <w:pPr>
        <w:spacing w:after="0"/>
        <w:rPr>
          <w:b/>
          <w:sz w:val="36"/>
          <w:szCs w:val="36"/>
        </w:rPr>
      </w:pPr>
      <w:r w:rsidRPr="0066232F">
        <w:rPr>
          <w:b/>
          <w:sz w:val="36"/>
          <w:szCs w:val="36"/>
        </w:rPr>
        <w:t xml:space="preserve">пенсионные накопления </w:t>
      </w:r>
      <w:r w:rsidRPr="00B25D58">
        <w:rPr>
          <w:b/>
          <w:sz w:val="36"/>
          <w:szCs w:val="36"/>
        </w:rPr>
        <w:t xml:space="preserve"> </w:t>
      </w:r>
      <w:r w:rsidRPr="0066232F">
        <w:rPr>
          <w:b/>
          <w:sz w:val="36"/>
          <w:szCs w:val="36"/>
        </w:rPr>
        <w:t>граждан на 125,4 млрд. рублей</w:t>
      </w:r>
      <w:r w:rsidRPr="00B25D58">
        <w:rPr>
          <w:b/>
          <w:sz w:val="36"/>
          <w:szCs w:val="36"/>
        </w:rPr>
        <w:t xml:space="preserve"> </w:t>
      </w:r>
    </w:p>
    <w:p w:rsidR="00B25D58" w:rsidRDefault="00B25D58" w:rsidP="00B25D58">
      <w:pPr>
        <w:spacing w:after="0"/>
        <w:rPr>
          <w:sz w:val="28"/>
          <w:szCs w:val="28"/>
        </w:rPr>
      </w:pPr>
    </w:p>
    <w:p w:rsidR="00B25D58" w:rsidRPr="00B25D58" w:rsidRDefault="00B25D58" w:rsidP="00B25D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232F">
        <w:rPr>
          <w:sz w:val="28"/>
          <w:szCs w:val="28"/>
        </w:rPr>
        <w:t>Пенсионный фонд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России подвел итоги инвестирования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пенсионных накоплений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 xml:space="preserve">за 2020 год. </w:t>
      </w:r>
    </w:p>
    <w:p w:rsidR="00B25D58" w:rsidRDefault="00B25D58" w:rsidP="00B25D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232F">
        <w:rPr>
          <w:sz w:val="28"/>
          <w:szCs w:val="28"/>
        </w:rPr>
        <w:t xml:space="preserve">Чистая доходность 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управляющих компаний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ПФР,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которая будет разнесена на лицевые счета граждан, составила 6,81% при инфляции 4,9%.</w:t>
      </w:r>
      <w:r w:rsidRPr="00B25D58">
        <w:rPr>
          <w:sz w:val="28"/>
          <w:szCs w:val="28"/>
        </w:rPr>
        <w:t xml:space="preserve"> </w:t>
      </w:r>
    </w:p>
    <w:p w:rsidR="00B25D58" w:rsidRPr="00B25D58" w:rsidRDefault="00B25D58" w:rsidP="00B25D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232F">
        <w:rPr>
          <w:sz w:val="28"/>
          <w:szCs w:val="28"/>
        </w:rPr>
        <w:t>Доходность расширенного инвестиционного портфеля ВЭБ РФ, в котором накопления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формируют 37,9 млн. россиян, составила 6,77% годовых. Портфель государственных ценных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 xml:space="preserve">бумаг ВЭБ РФ, где находятся средства 335 тыс. человек, показал 7,77% годовых. </w:t>
      </w:r>
    </w:p>
    <w:p w:rsidR="00B25D58" w:rsidRPr="0066232F" w:rsidRDefault="00B25D58" w:rsidP="00B25D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232F">
        <w:rPr>
          <w:sz w:val="28"/>
          <w:szCs w:val="28"/>
        </w:rPr>
        <w:t>Частные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управляющие компании, инвестирование которым доверили 212 тыс. человек, увеличили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 xml:space="preserve">средства будущих 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пенсионеров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на 8,06%.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 xml:space="preserve">Таким образом, полученная управляющими компаниями 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ПФР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доходность превысила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инфляцию за прошлый год.</w:t>
      </w:r>
    </w:p>
    <w:p w:rsidR="00B25D58" w:rsidRPr="0066232F" w:rsidRDefault="00B25D58" w:rsidP="00B25D58">
      <w:pPr>
        <w:spacing w:after="0"/>
        <w:rPr>
          <w:sz w:val="28"/>
          <w:szCs w:val="28"/>
        </w:rPr>
      </w:pPr>
      <w:r w:rsidRPr="00B25D58">
        <w:rPr>
          <w:sz w:val="28"/>
          <w:szCs w:val="28"/>
        </w:rPr>
        <w:t xml:space="preserve">     </w:t>
      </w:r>
      <w:r w:rsidRPr="0066232F">
        <w:rPr>
          <w:sz w:val="28"/>
          <w:szCs w:val="28"/>
        </w:rPr>
        <w:t>Всего по результатам инвестирования на лицевые счета россиян в Пенсионном фонде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России поступит 125,4 млрд. рублей. Информация о сумме пенсионных накоплений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с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учетом дохода появится на счетах до конца марта и будет доступна в выписках, которые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можно посмотреть в «Личном кабинете» на портале ПФР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 xml:space="preserve">и Едином портале </w:t>
      </w:r>
      <w:proofErr w:type="spellStart"/>
      <w:r w:rsidRPr="0066232F">
        <w:rPr>
          <w:sz w:val="28"/>
          <w:szCs w:val="28"/>
        </w:rPr>
        <w:t>госуслуг</w:t>
      </w:r>
      <w:proofErr w:type="spellEnd"/>
      <w:r w:rsidRPr="0066232F">
        <w:rPr>
          <w:sz w:val="28"/>
          <w:szCs w:val="28"/>
        </w:rPr>
        <w:t xml:space="preserve"> либо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получить в территориальных отделениях фонда и МФЦ.</w:t>
      </w:r>
    </w:p>
    <w:p w:rsidR="00B25D58" w:rsidRPr="0066232F" w:rsidRDefault="00B25D58" w:rsidP="00B25D58">
      <w:pPr>
        <w:spacing w:after="0"/>
        <w:rPr>
          <w:sz w:val="28"/>
          <w:szCs w:val="28"/>
        </w:rPr>
      </w:pPr>
      <w:r w:rsidRPr="00B25D58">
        <w:rPr>
          <w:sz w:val="28"/>
          <w:szCs w:val="28"/>
        </w:rPr>
        <w:t xml:space="preserve">     </w:t>
      </w:r>
      <w:r w:rsidRPr="0066232F">
        <w:rPr>
          <w:sz w:val="28"/>
          <w:szCs w:val="28"/>
        </w:rPr>
        <w:t>Сегодня пенсионные накопления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формируются у 75,5 млн. россиян. Средства 38,4 млн. из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 xml:space="preserve">них находятся в 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Пенсионном фонде</w:t>
      </w:r>
      <w:r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России, у остальных – в негосударственных фондах.</w:t>
      </w:r>
    </w:p>
    <w:p w:rsidR="00B25D58" w:rsidRPr="00B25D58" w:rsidRDefault="00B25D58" w:rsidP="00B25D58">
      <w:pPr>
        <w:spacing w:after="0"/>
        <w:rPr>
          <w:sz w:val="28"/>
          <w:szCs w:val="28"/>
        </w:rPr>
      </w:pPr>
      <w:r w:rsidRPr="00B25D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Инвестированием накоплений граждан, которые выбрали ПФР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своим страховщиком,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 xml:space="preserve">занимаются государственная 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управляющая компания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 xml:space="preserve">ВЭБ РФ и 16 частных 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управляющих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 xml:space="preserve">компаний. </w:t>
      </w:r>
    </w:p>
    <w:p w:rsidR="00B25D58" w:rsidRPr="0066232F" w:rsidRDefault="00B25D58" w:rsidP="00B25D58">
      <w:pPr>
        <w:spacing w:after="0"/>
        <w:rPr>
          <w:sz w:val="28"/>
          <w:szCs w:val="28"/>
        </w:rPr>
      </w:pPr>
      <w:r w:rsidRPr="00B25D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С учетом полученного за прошлый год дохода общая сумма накоплений в УК,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 xml:space="preserve">работающих с </w:t>
      </w:r>
      <w:r w:rsidRPr="00B25D58">
        <w:rPr>
          <w:sz w:val="28"/>
          <w:szCs w:val="28"/>
        </w:rPr>
        <w:t xml:space="preserve"> </w:t>
      </w:r>
      <w:r w:rsidRPr="0066232F">
        <w:rPr>
          <w:sz w:val="28"/>
          <w:szCs w:val="28"/>
        </w:rPr>
        <w:t>Пенсионным фондом, достигла почти 2 трлн. рублей.</w:t>
      </w:r>
    </w:p>
    <w:p w:rsidR="00CF5782" w:rsidRPr="00B25D58" w:rsidRDefault="00CF5782" w:rsidP="00CF5782">
      <w:pPr>
        <w:pStyle w:val="afa"/>
        <w:rPr>
          <w:sz w:val="28"/>
          <w:szCs w:val="28"/>
        </w:rPr>
      </w:pPr>
    </w:p>
    <w:sectPr w:rsidR="00CF5782" w:rsidRPr="00B25D58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4B" w:rsidRDefault="00ED5B4B">
      <w:r>
        <w:separator/>
      </w:r>
    </w:p>
  </w:endnote>
  <w:endnote w:type="continuationSeparator" w:id="0">
    <w:p w:rsidR="00ED5B4B" w:rsidRDefault="00ED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E607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ED5B4B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756D31" w:rsidRPr="00377BFE" w:rsidRDefault="0033745E" w:rsidP="00E20D81">
    <w:pPr>
      <w:jc w:val="center"/>
      <w:rPr>
        <w:rFonts w:ascii="Arial" w:hAnsi="Arial"/>
        <w:b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 w:rsidR="00E20D81">
      <w:rPr>
        <w:rFonts w:ascii="Arial" w:hAnsi="Arial" w:cs="Arial"/>
        <w:sz w:val="22"/>
        <w:szCs w:val="22"/>
      </w:rPr>
      <w:t>45</w:t>
    </w:r>
    <w:r w:rsidRPr="00377BFE">
      <w:rPr>
        <w:rFonts w:ascii="Arial" w:hAnsi="Arial" w:cs="Arial"/>
        <w:sz w:val="22"/>
        <w:szCs w:val="22"/>
      </w:rPr>
      <w:t>) 2-</w:t>
    </w:r>
    <w:r w:rsidR="00E20D81">
      <w:rPr>
        <w:rFonts w:ascii="Arial" w:hAnsi="Arial" w:cs="Arial"/>
        <w:sz w:val="22"/>
        <w:szCs w:val="22"/>
      </w:rPr>
      <w:t>15</w:t>
    </w:r>
    <w:r w:rsidRPr="00377BFE">
      <w:rPr>
        <w:rFonts w:ascii="Arial" w:hAnsi="Arial" w:cs="Arial"/>
        <w:sz w:val="22"/>
        <w:szCs w:val="22"/>
      </w:rPr>
      <w:t>-</w:t>
    </w:r>
    <w:r w:rsidR="00E20D81">
      <w:rPr>
        <w:rFonts w:ascii="Arial" w:hAnsi="Arial" w:cs="Arial"/>
        <w:sz w:val="22"/>
        <w:szCs w:val="22"/>
      </w:rPr>
      <w:t>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4B" w:rsidRDefault="00ED5B4B">
      <w:r>
        <w:separator/>
      </w:r>
    </w:p>
  </w:footnote>
  <w:footnote w:type="continuationSeparator" w:id="0">
    <w:p w:rsidR="00ED5B4B" w:rsidRDefault="00ED5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ED5B4B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CD549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B25D58">
                  <w:rPr>
                    <w:rFonts w:ascii="Arial" w:hAnsi="Arial" w:cs="Arial"/>
                    <w:sz w:val="22"/>
                    <w:szCs w:val="22"/>
                  </w:rPr>
                  <w:t>4 февраля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3F2689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756D31" w:rsidRDefault="00CF4C4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Клиентская служба (на правах отдела</w:t>
                </w:r>
                <w:proofErr w:type="gramStart"/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)в</w:t>
                </w:r>
                <w:proofErr w:type="gramEnd"/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Гайнском</w:t>
                </w:r>
                <w:proofErr w:type="spellEnd"/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районе УПФР в г. Кудымкаре П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>ермско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кра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я(межрайонного)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1039"/>
    <w:rsid w:val="0009193D"/>
    <w:rsid w:val="000A015F"/>
    <w:rsid w:val="000B509B"/>
    <w:rsid w:val="000B6231"/>
    <w:rsid w:val="000C0CA7"/>
    <w:rsid w:val="000C2E81"/>
    <w:rsid w:val="000D4394"/>
    <w:rsid w:val="000E4931"/>
    <w:rsid w:val="000E6831"/>
    <w:rsid w:val="000F0EAD"/>
    <w:rsid w:val="000F5B37"/>
    <w:rsid w:val="0010013D"/>
    <w:rsid w:val="00102B78"/>
    <w:rsid w:val="001050F2"/>
    <w:rsid w:val="00107AE0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82683"/>
    <w:rsid w:val="00190D6F"/>
    <w:rsid w:val="00191075"/>
    <w:rsid w:val="001925F5"/>
    <w:rsid w:val="001929E3"/>
    <w:rsid w:val="0019419D"/>
    <w:rsid w:val="00195D26"/>
    <w:rsid w:val="001A018F"/>
    <w:rsid w:val="001A32BE"/>
    <w:rsid w:val="001A3F1A"/>
    <w:rsid w:val="001B76E8"/>
    <w:rsid w:val="001C512F"/>
    <w:rsid w:val="001C62A7"/>
    <w:rsid w:val="001C7148"/>
    <w:rsid w:val="001D691E"/>
    <w:rsid w:val="001E4ECB"/>
    <w:rsid w:val="001F798C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5421A"/>
    <w:rsid w:val="00260960"/>
    <w:rsid w:val="00260F4A"/>
    <w:rsid w:val="00261E45"/>
    <w:rsid w:val="002649A5"/>
    <w:rsid w:val="00270C5F"/>
    <w:rsid w:val="002764C6"/>
    <w:rsid w:val="00280F42"/>
    <w:rsid w:val="002851FB"/>
    <w:rsid w:val="002932EC"/>
    <w:rsid w:val="00294275"/>
    <w:rsid w:val="002A13A0"/>
    <w:rsid w:val="002A53BD"/>
    <w:rsid w:val="002B6367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6CD5"/>
    <w:rsid w:val="00315716"/>
    <w:rsid w:val="00322AB6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70C41"/>
    <w:rsid w:val="00377BFE"/>
    <w:rsid w:val="00381208"/>
    <w:rsid w:val="00385674"/>
    <w:rsid w:val="003A3CE5"/>
    <w:rsid w:val="003B75F2"/>
    <w:rsid w:val="003C2708"/>
    <w:rsid w:val="003C60C3"/>
    <w:rsid w:val="003D5A9C"/>
    <w:rsid w:val="003F2689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9784E"/>
    <w:rsid w:val="004A41FB"/>
    <w:rsid w:val="004A60A7"/>
    <w:rsid w:val="004B000A"/>
    <w:rsid w:val="004B25B2"/>
    <w:rsid w:val="004B4970"/>
    <w:rsid w:val="004B6170"/>
    <w:rsid w:val="004B6AB6"/>
    <w:rsid w:val="004C216E"/>
    <w:rsid w:val="004C592D"/>
    <w:rsid w:val="004D256C"/>
    <w:rsid w:val="004E0030"/>
    <w:rsid w:val="004F65A6"/>
    <w:rsid w:val="0050278A"/>
    <w:rsid w:val="005054AF"/>
    <w:rsid w:val="005168E5"/>
    <w:rsid w:val="00520587"/>
    <w:rsid w:val="005214CD"/>
    <w:rsid w:val="00522D4C"/>
    <w:rsid w:val="00524C8E"/>
    <w:rsid w:val="00527257"/>
    <w:rsid w:val="00527997"/>
    <w:rsid w:val="0053049F"/>
    <w:rsid w:val="005310B2"/>
    <w:rsid w:val="00536195"/>
    <w:rsid w:val="0054693C"/>
    <w:rsid w:val="005522AF"/>
    <w:rsid w:val="00552F71"/>
    <w:rsid w:val="00555741"/>
    <w:rsid w:val="00562A99"/>
    <w:rsid w:val="00566331"/>
    <w:rsid w:val="00567250"/>
    <w:rsid w:val="00574614"/>
    <w:rsid w:val="005808F6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C79A2"/>
    <w:rsid w:val="005E6636"/>
    <w:rsid w:val="005E77DC"/>
    <w:rsid w:val="005F3D66"/>
    <w:rsid w:val="0060348F"/>
    <w:rsid w:val="00605ED9"/>
    <w:rsid w:val="00606D81"/>
    <w:rsid w:val="00612691"/>
    <w:rsid w:val="00613CD7"/>
    <w:rsid w:val="00623454"/>
    <w:rsid w:val="00624244"/>
    <w:rsid w:val="00626C8F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E0FDB"/>
    <w:rsid w:val="006E353E"/>
    <w:rsid w:val="006F1ED3"/>
    <w:rsid w:val="00703878"/>
    <w:rsid w:val="0071073D"/>
    <w:rsid w:val="00720A12"/>
    <w:rsid w:val="0072329F"/>
    <w:rsid w:val="00723FE0"/>
    <w:rsid w:val="00736C52"/>
    <w:rsid w:val="00741721"/>
    <w:rsid w:val="0074779F"/>
    <w:rsid w:val="00756ADC"/>
    <w:rsid w:val="00756D31"/>
    <w:rsid w:val="007651AE"/>
    <w:rsid w:val="00767051"/>
    <w:rsid w:val="007675F4"/>
    <w:rsid w:val="00767AFF"/>
    <w:rsid w:val="00777B37"/>
    <w:rsid w:val="0078038D"/>
    <w:rsid w:val="00783ABE"/>
    <w:rsid w:val="00790396"/>
    <w:rsid w:val="0079175A"/>
    <w:rsid w:val="007A1AF8"/>
    <w:rsid w:val="007B43A9"/>
    <w:rsid w:val="007B4795"/>
    <w:rsid w:val="007B561D"/>
    <w:rsid w:val="007B78E6"/>
    <w:rsid w:val="007C3A48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52B7"/>
    <w:rsid w:val="00865C94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A94"/>
    <w:rsid w:val="008B04BA"/>
    <w:rsid w:val="008B286E"/>
    <w:rsid w:val="008B3DA6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30849"/>
    <w:rsid w:val="00931F10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A195D"/>
    <w:rsid w:val="009A6D68"/>
    <w:rsid w:val="009B1E3B"/>
    <w:rsid w:val="009B28BE"/>
    <w:rsid w:val="009B5BDA"/>
    <w:rsid w:val="009C21DE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05F6"/>
    <w:rsid w:val="00A02493"/>
    <w:rsid w:val="00A03924"/>
    <w:rsid w:val="00A054E2"/>
    <w:rsid w:val="00A13893"/>
    <w:rsid w:val="00A2035C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6885"/>
    <w:rsid w:val="00A66B87"/>
    <w:rsid w:val="00A67441"/>
    <w:rsid w:val="00A7142B"/>
    <w:rsid w:val="00A73308"/>
    <w:rsid w:val="00A77658"/>
    <w:rsid w:val="00A8339C"/>
    <w:rsid w:val="00A83713"/>
    <w:rsid w:val="00A86225"/>
    <w:rsid w:val="00A91127"/>
    <w:rsid w:val="00A92297"/>
    <w:rsid w:val="00AB28AF"/>
    <w:rsid w:val="00AC0890"/>
    <w:rsid w:val="00AC0FB2"/>
    <w:rsid w:val="00AC193E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1E13"/>
    <w:rsid w:val="00B22304"/>
    <w:rsid w:val="00B25D58"/>
    <w:rsid w:val="00B31C81"/>
    <w:rsid w:val="00B321AE"/>
    <w:rsid w:val="00B326BE"/>
    <w:rsid w:val="00B3507A"/>
    <w:rsid w:val="00B400B4"/>
    <w:rsid w:val="00B41AB3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15D8E"/>
    <w:rsid w:val="00C2567D"/>
    <w:rsid w:val="00C4436A"/>
    <w:rsid w:val="00C461D8"/>
    <w:rsid w:val="00C542B7"/>
    <w:rsid w:val="00C54E51"/>
    <w:rsid w:val="00C5548A"/>
    <w:rsid w:val="00C608E4"/>
    <w:rsid w:val="00C62AC5"/>
    <w:rsid w:val="00C64EB9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18A5"/>
    <w:rsid w:val="00CC19DF"/>
    <w:rsid w:val="00CC77A9"/>
    <w:rsid w:val="00CD179E"/>
    <w:rsid w:val="00CD453B"/>
    <w:rsid w:val="00CD514E"/>
    <w:rsid w:val="00CD549B"/>
    <w:rsid w:val="00CD7440"/>
    <w:rsid w:val="00CD7445"/>
    <w:rsid w:val="00CE45D7"/>
    <w:rsid w:val="00CE5D44"/>
    <w:rsid w:val="00CE6D30"/>
    <w:rsid w:val="00CF4C4C"/>
    <w:rsid w:val="00CF5782"/>
    <w:rsid w:val="00CF6068"/>
    <w:rsid w:val="00CF6A2F"/>
    <w:rsid w:val="00D0248E"/>
    <w:rsid w:val="00D02A1A"/>
    <w:rsid w:val="00D04720"/>
    <w:rsid w:val="00D141DE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576FB"/>
    <w:rsid w:val="00D67504"/>
    <w:rsid w:val="00D7248B"/>
    <w:rsid w:val="00D72882"/>
    <w:rsid w:val="00D734D3"/>
    <w:rsid w:val="00D75833"/>
    <w:rsid w:val="00D75A3E"/>
    <w:rsid w:val="00D836A0"/>
    <w:rsid w:val="00D8480A"/>
    <w:rsid w:val="00D85D13"/>
    <w:rsid w:val="00D87B8A"/>
    <w:rsid w:val="00D92790"/>
    <w:rsid w:val="00D93AF0"/>
    <w:rsid w:val="00D9432F"/>
    <w:rsid w:val="00D96A9A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10DE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0D81"/>
    <w:rsid w:val="00E25145"/>
    <w:rsid w:val="00E261EF"/>
    <w:rsid w:val="00E332EF"/>
    <w:rsid w:val="00E4232D"/>
    <w:rsid w:val="00E476E5"/>
    <w:rsid w:val="00E50B6D"/>
    <w:rsid w:val="00E50C4E"/>
    <w:rsid w:val="00E56DDA"/>
    <w:rsid w:val="00E60759"/>
    <w:rsid w:val="00E610EE"/>
    <w:rsid w:val="00E621F2"/>
    <w:rsid w:val="00E63AAA"/>
    <w:rsid w:val="00E73CF0"/>
    <w:rsid w:val="00E74DBA"/>
    <w:rsid w:val="00E8376A"/>
    <w:rsid w:val="00E8440A"/>
    <w:rsid w:val="00E87262"/>
    <w:rsid w:val="00E9199E"/>
    <w:rsid w:val="00EA1565"/>
    <w:rsid w:val="00EB4DE2"/>
    <w:rsid w:val="00EB508E"/>
    <w:rsid w:val="00EB7B22"/>
    <w:rsid w:val="00EC1133"/>
    <w:rsid w:val="00EC2A7D"/>
    <w:rsid w:val="00EC6461"/>
    <w:rsid w:val="00ED0176"/>
    <w:rsid w:val="00ED5B4B"/>
    <w:rsid w:val="00EE124F"/>
    <w:rsid w:val="00EF162B"/>
    <w:rsid w:val="00F05488"/>
    <w:rsid w:val="00F06956"/>
    <w:rsid w:val="00F07B78"/>
    <w:rsid w:val="00F13C9C"/>
    <w:rsid w:val="00F21C52"/>
    <w:rsid w:val="00F23B2D"/>
    <w:rsid w:val="00F267B5"/>
    <w:rsid w:val="00F33BAD"/>
    <w:rsid w:val="00F40A8D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405A"/>
    <w:rsid w:val="00FC7E03"/>
    <w:rsid w:val="00FD4FE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1694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5</cp:revision>
  <cp:lastPrinted>2021-02-24T10:51:00Z</cp:lastPrinted>
  <dcterms:created xsi:type="dcterms:W3CDTF">2021-02-24T10:50:00Z</dcterms:created>
  <dcterms:modified xsi:type="dcterms:W3CDTF">2021-03-01T10:18:00Z</dcterms:modified>
</cp:coreProperties>
</file>