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FEE" w:rsidRDefault="00360FEE" w:rsidP="00360FEE">
      <w:pPr>
        <w:pStyle w:val="a3"/>
        <w:rPr>
          <w:rFonts w:ascii="Times New Roman" w:hAnsi="Times New Roman"/>
          <w:spacing w:val="80"/>
          <w:sz w:val="32"/>
          <w:szCs w:val="32"/>
        </w:rPr>
      </w:pPr>
      <w:r>
        <w:rPr>
          <w:rFonts w:ascii="Times New Roman" w:hAnsi="Times New Roman"/>
          <w:noProof/>
          <w:spacing w:val="80"/>
          <w:sz w:val="32"/>
          <w:szCs w:val="32"/>
        </w:rPr>
        <w:drawing>
          <wp:inline distT="0" distB="0" distL="0" distR="0" wp14:anchorId="040A15B9" wp14:editId="11F001FF">
            <wp:extent cx="466725" cy="695325"/>
            <wp:effectExtent l="0" t="0" r="9525" b="9525"/>
            <wp:docPr id="1" name="Рисунок 1" descr="Новый герб района для печа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герб района для печати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0FEE" w:rsidRDefault="00360FEE" w:rsidP="00360FEE">
      <w:pPr>
        <w:pStyle w:val="a3"/>
        <w:jc w:val="left"/>
        <w:rPr>
          <w:rFonts w:ascii="Times New Roman" w:hAnsi="Times New Roman"/>
          <w:spacing w:val="80"/>
          <w:sz w:val="32"/>
          <w:szCs w:val="32"/>
        </w:rPr>
      </w:pPr>
    </w:p>
    <w:p w:rsidR="00360FEE" w:rsidRDefault="00360FEE" w:rsidP="00360FEE">
      <w:pPr>
        <w:pStyle w:val="a3"/>
        <w:rPr>
          <w:rFonts w:ascii="Times New Roman" w:hAnsi="Times New Roman"/>
          <w:spacing w:val="80"/>
          <w:sz w:val="32"/>
          <w:szCs w:val="32"/>
        </w:rPr>
      </w:pPr>
      <w:r w:rsidRPr="00A6141D">
        <w:rPr>
          <w:rFonts w:ascii="Times New Roman" w:hAnsi="Times New Roman"/>
          <w:spacing w:val="80"/>
          <w:sz w:val="32"/>
          <w:szCs w:val="32"/>
        </w:rPr>
        <w:t>ПОСТАНОВЛЕНИЕ</w:t>
      </w:r>
    </w:p>
    <w:p w:rsidR="00360FEE" w:rsidRDefault="00360FEE" w:rsidP="00360FEE">
      <w:pPr>
        <w:pStyle w:val="a3"/>
        <w:rPr>
          <w:rFonts w:ascii="Times New Roman" w:hAnsi="Times New Roman"/>
          <w:spacing w:val="80"/>
          <w:sz w:val="32"/>
          <w:szCs w:val="32"/>
        </w:rPr>
      </w:pPr>
    </w:p>
    <w:p w:rsidR="00360FEE" w:rsidRDefault="00360FEE" w:rsidP="00360FEE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АДМИНИСТРАЦИи Гайнского муниципального округа</w:t>
      </w:r>
    </w:p>
    <w:p w:rsidR="00360FEE" w:rsidRDefault="00360FEE" w:rsidP="00360FEE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ПЕРМСКОГО КРАЯ</w:t>
      </w:r>
    </w:p>
    <w:p w:rsidR="00360FEE" w:rsidRDefault="00360FEE" w:rsidP="00360FEE">
      <w:pPr>
        <w:spacing w:line="360" w:lineRule="auto"/>
        <w:rPr>
          <w:b/>
          <w:caps/>
          <w:sz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374"/>
        <w:gridCol w:w="6480"/>
        <w:gridCol w:w="498"/>
        <w:gridCol w:w="1033"/>
      </w:tblGrid>
      <w:tr w:rsidR="00360FEE" w:rsidTr="00E35A9B">
        <w:trPr>
          <w:jc w:val="center"/>
        </w:trPr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60FEE" w:rsidRDefault="00360FEE" w:rsidP="00E35A9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19.10.2020</w:t>
            </w:r>
          </w:p>
        </w:tc>
        <w:tc>
          <w:tcPr>
            <w:tcW w:w="6480" w:type="dxa"/>
          </w:tcPr>
          <w:p w:rsidR="00360FEE" w:rsidRDefault="00360FEE" w:rsidP="00E35A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60FEE" w:rsidRDefault="00360FEE" w:rsidP="00E35A9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360FEE" w:rsidRDefault="00360FEE" w:rsidP="00E35A9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1026</w:t>
            </w:r>
          </w:p>
        </w:tc>
      </w:tr>
    </w:tbl>
    <w:p w:rsidR="00360FEE" w:rsidRDefault="00360FEE" w:rsidP="00360FEE">
      <w:pPr>
        <w:jc w:val="center"/>
        <w:rPr>
          <w:sz w:val="20"/>
          <w:szCs w:val="20"/>
        </w:rPr>
      </w:pPr>
    </w:p>
    <w:p w:rsidR="00360FEE" w:rsidRDefault="00360FEE" w:rsidP="00360FEE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  внесении  изменений  в</w:t>
      </w:r>
      <w:r w:rsidRPr="000F463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постановление</w:t>
      </w:r>
    </w:p>
    <w:p w:rsidR="00360FEE" w:rsidRDefault="00360FEE" w:rsidP="00360FE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Гайнского </w:t>
      </w:r>
      <w:proofErr w:type="gramStart"/>
      <w:r>
        <w:rPr>
          <w:b/>
          <w:sz w:val="28"/>
          <w:szCs w:val="28"/>
        </w:rPr>
        <w:t>муниципального</w:t>
      </w:r>
      <w:proofErr w:type="gramEnd"/>
      <w:r>
        <w:rPr>
          <w:b/>
          <w:sz w:val="28"/>
          <w:szCs w:val="28"/>
        </w:rPr>
        <w:t xml:space="preserve"> </w:t>
      </w:r>
    </w:p>
    <w:p w:rsidR="00360FEE" w:rsidRDefault="00360FEE" w:rsidP="00360FEE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района  от  04.03.2019  №  98-245-01-08  «</w:t>
      </w:r>
      <w:proofErr w:type="gramStart"/>
      <w:r>
        <w:rPr>
          <w:b/>
          <w:sz w:val="28"/>
          <w:szCs w:val="28"/>
        </w:rPr>
        <w:t>Об</w:t>
      </w:r>
      <w:proofErr w:type="gramEnd"/>
      <w:r>
        <w:rPr>
          <w:b/>
          <w:sz w:val="28"/>
          <w:szCs w:val="28"/>
        </w:rPr>
        <w:t xml:space="preserve"> </w:t>
      </w:r>
    </w:p>
    <w:p w:rsidR="00360FEE" w:rsidRDefault="00360FEE" w:rsidP="00360FE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утверждение экспертной комиссии администрации </w:t>
      </w:r>
    </w:p>
    <w:p w:rsidR="00360FEE" w:rsidRDefault="00360FEE" w:rsidP="00360FE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Гайнского муниципального района для оценки </w:t>
      </w:r>
    </w:p>
    <w:p w:rsidR="00360FEE" w:rsidRDefault="00360FEE" w:rsidP="00360FE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предложения об определении мест, нахождение </w:t>
      </w:r>
      <w:proofErr w:type="gramStart"/>
      <w:r>
        <w:rPr>
          <w:b/>
          <w:sz w:val="28"/>
          <w:szCs w:val="28"/>
        </w:rPr>
        <w:t>в</w:t>
      </w:r>
      <w:proofErr w:type="gramEnd"/>
      <w:r>
        <w:rPr>
          <w:b/>
          <w:sz w:val="28"/>
          <w:szCs w:val="28"/>
        </w:rPr>
        <w:t xml:space="preserve"> </w:t>
      </w:r>
    </w:p>
    <w:p w:rsidR="00360FEE" w:rsidRDefault="00360FEE" w:rsidP="00360FEE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которых может причинить вред здоровью детей»</w:t>
      </w:r>
    </w:p>
    <w:p w:rsidR="00360FEE" w:rsidRDefault="00360FEE" w:rsidP="00360FEE">
      <w:pPr>
        <w:jc w:val="both"/>
        <w:rPr>
          <w:sz w:val="28"/>
          <w:szCs w:val="28"/>
        </w:rPr>
      </w:pPr>
    </w:p>
    <w:p w:rsidR="00360FEE" w:rsidRDefault="00360FEE" w:rsidP="00360FE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целях приведения правовых актов администрации округа, в соответствие  действующему  законодательству</w:t>
      </w:r>
    </w:p>
    <w:p w:rsidR="00360FEE" w:rsidRDefault="00360FEE" w:rsidP="00360FEE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 Гайнского муниципального округа  ПОСТАНОВЛЯЕТ:</w:t>
      </w:r>
    </w:p>
    <w:p w:rsidR="00360FEE" w:rsidRDefault="00360FEE" w:rsidP="00360FEE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</w:t>
      </w:r>
      <w:r w:rsidRPr="00DD78AC">
        <w:rPr>
          <w:sz w:val="28"/>
          <w:szCs w:val="28"/>
        </w:rPr>
        <w:t xml:space="preserve">Внести в </w:t>
      </w:r>
      <w:r>
        <w:rPr>
          <w:sz w:val="28"/>
          <w:szCs w:val="28"/>
        </w:rPr>
        <w:t xml:space="preserve">состав экспертной комиссии </w:t>
      </w:r>
      <w:r w:rsidRPr="000F463C">
        <w:rPr>
          <w:sz w:val="28"/>
          <w:szCs w:val="28"/>
        </w:rPr>
        <w:t>для оценки предложений об определении мест, нахождение в которых может причинить вред здоровью детей</w:t>
      </w:r>
      <w:r>
        <w:rPr>
          <w:sz w:val="28"/>
          <w:szCs w:val="28"/>
        </w:rPr>
        <w:t>, их физическому, интеллектуальному, психическому, духовному и нравственному  развитию, общественных мест, в которых в ночное время не допускается нахождение детей без сопровождения родителей (иных законных представителей) или лиц, осуществляющих мероприятия с участием детей, утвержденным постановлением</w:t>
      </w:r>
      <w:r w:rsidRPr="003669D3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Гайнского муниципального района от 04.03.2019</w:t>
      </w:r>
      <w:proofErr w:type="gramEnd"/>
      <w:r>
        <w:rPr>
          <w:sz w:val="28"/>
          <w:szCs w:val="28"/>
        </w:rPr>
        <w:t xml:space="preserve"> № 98-245-01-08 «Об утверждении экспертной  комиссии администрации Гайнского муниципального района для оценки предложения об определении мест, нахождение в которых может причинить вред здоровью детей»  </w:t>
      </w:r>
      <w:r w:rsidRPr="00DD78AC">
        <w:rPr>
          <w:sz w:val="28"/>
          <w:szCs w:val="28"/>
        </w:rPr>
        <w:t>следующие изменения:</w:t>
      </w:r>
    </w:p>
    <w:p w:rsidR="00360FEE" w:rsidRDefault="00360FEE" w:rsidP="00360FEE">
      <w:pPr>
        <w:jc w:val="both"/>
        <w:rPr>
          <w:sz w:val="28"/>
          <w:szCs w:val="28"/>
        </w:rPr>
      </w:pPr>
      <w:r>
        <w:rPr>
          <w:sz w:val="28"/>
          <w:szCs w:val="28"/>
        </w:rPr>
        <w:t>1.1.Позицию:</w:t>
      </w:r>
    </w:p>
    <w:p w:rsidR="00360FEE" w:rsidRDefault="00360FEE" w:rsidP="00360FEE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Боталова</w:t>
      </w:r>
      <w:proofErr w:type="spellEnd"/>
      <w:r>
        <w:rPr>
          <w:sz w:val="28"/>
          <w:szCs w:val="28"/>
        </w:rPr>
        <w:t xml:space="preserve"> Л.А.- </w:t>
      </w: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заместителя главы района по социальной и внутренней политике, председатель комиссии»</w:t>
      </w:r>
    </w:p>
    <w:p w:rsidR="00360FEE" w:rsidRDefault="00360FEE" w:rsidP="00360FEE">
      <w:pPr>
        <w:jc w:val="both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редакции:</w:t>
      </w:r>
    </w:p>
    <w:p w:rsidR="00360FEE" w:rsidRDefault="00360FEE" w:rsidP="00360FEE">
      <w:pPr>
        <w:jc w:val="both"/>
        <w:rPr>
          <w:sz w:val="28"/>
          <w:szCs w:val="28"/>
        </w:rPr>
      </w:pPr>
      <w:r>
        <w:rPr>
          <w:sz w:val="28"/>
          <w:szCs w:val="28"/>
        </w:rPr>
        <w:t>«Кондратюк Т.Л.-</w:t>
      </w: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заместителя  главы по социальной и внутренней политике - начальник управления образования, председатель комиссии».</w:t>
      </w:r>
    </w:p>
    <w:p w:rsidR="00360FEE" w:rsidRDefault="00360FEE" w:rsidP="00360FEE">
      <w:pPr>
        <w:jc w:val="both"/>
        <w:rPr>
          <w:sz w:val="28"/>
          <w:szCs w:val="28"/>
        </w:rPr>
      </w:pPr>
      <w:r>
        <w:rPr>
          <w:sz w:val="28"/>
          <w:szCs w:val="28"/>
        </w:rPr>
        <w:t>2.Постановление подлежит обнародованию на официальном сайте Гайнского муниципального округа.</w:t>
      </w:r>
    </w:p>
    <w:p w:rsidR="00360FEE" w:rsidRDefault="00360FEE" w:rsidP="00360FEE">
      <w:pPr>
        <w:jc w:val="both"/>
        <w:rPr>
          <w:sz w:val="28"/>
          <w:szCs w:val="28"/>
        </w:rPr>
      </w:pPr>
    </w:p>
    <w:p w:rsidR="00360FEE" w:rsidRDefault="00360FEE" w:rsidP="00360FEE">
      <w:pPr>
        <w:pStyle w:val="a5"/>
        <w:spacing w:after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главы муниципального округа – главы администрации </w:t>
      </w:r>
    </w:p>
    <w:p w:rsidR="00ED637B" w:rsidRDefault="00360FEE" w:rsidP="00360FEE">
      <w:r>
        <w:rPr>
          <w:sz w:val="28"/>
          <w:szCs w:val="28"/>
        </w:rPr>
        <w:t>Гайнского муниципального округа                      Т.Л. Кондратюк</w:t>
      </w:r>
      <w:bookmarkStart w:id="0" w:name="_GoBack"/>
      <w:bookmarkEnd w:id="0"/>
    </w:p>
    <w:sectPr w:rsidR="00ED63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DE2"/>
    <w:rsid w:val="00360FEE"/>
    <w:rsid w:val="00962DE2"/>
    <w:rsid w:val="00ED6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FEE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60FEE"/>
    <w:pPr>
      <w:jc w:val="center"/>
    </w:pPr>
    <w:rPr>
      <w:rFonts w:ascii="Courier New" w:hAnsi="Courier New"/>
      <w:b/>
      <w:sz w:val="44"/>
      <w:szCs w:val="20"/>
    </w:rPr>
  </w:style>
  <w:style w:type="character" w:customStyle="1" w:styleId="a4">
    <w:name w:val="Название Знак"/>
    <w:basedOn w:val="a0"/>
    <w:link w:val="a3"/>
    <w:rsid w:val="00360FEE"/>
    <w:rPr>
      <w:rFonts w:ascii="Courier New" w:eastAsia="Times New Roman" w:hAnsi="Courier New" w:cs="Times New Roman"/>
      <w:b/>
      <w:sz w:val="44"/>
      <w:szCs w:val="20"/>
      <w:lang w:eastAsia="ru-RU"/>
    </w:rPr>
  </w:style>
  <w:style w:type="paragraph" w:styleId="a5">
    <w:name w:val="Body Text"/>
    <w:basedOn w:val="a"/>
    <w:link w:val="a6"/>
    <w:unhideWhenUsed/>
    <w:rsid w:val="00360FEE"/>
    <w:pPr>
      <w:widowControl w:val="0"/>
      <w:suppressAutoHyphens/>
      <w:spacing w:after="120"/>
    </w:pPr>
    <w:rPr>
      <w:rFonts w:eastAsia="SimSun" w:cs="Mangal"/>
      <w:kern w:val="2"/>
      <w:lang w:eastAsia="zh-CN" w:bidi="hi-IN"/>
    </w:rPr>
  </w:style>
  <w:style w:type="character" w:customStyle="1" w:styleId="a6">
    <w:name w:val="Основной текст Знак"/>
    <w:basedOn w:val="a0"/>
    <w:link w:val="a5"/>
    <w:rsid w:val="00360FEE"/>
    <w:rPr>
      <w:rFonts w:eastAsia="SimSun" w:cs="Mangal"/>
      <w:kern w:val="2"/>
      <w:szCs w:val="24"/>
      <w:lang w:eastAsia="zh-CN" w:bidi="hi-IN"/>
    </w:rPr>
  </w:style>
  <w:style w:type="paragraph" w:styleId="a7">
    <w:name w:val="Balloon Text"/>
    <w:basedOn w:val="a"/>
    <w:link w:val="a8"/>
    <w:uiPriority w:val="99"/>
    <w:semiHidden/>
    <w:unhideWhenUsed/>
    <w:rsid w:val="00360FE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0FE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FEE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60FEE"/>
    <w:pPr>
      <w:jc w:val="center"/>
    </w:pPr>
    <w:rPr>
      <w:rFonts w:ascii="Courier New" w:hAnsi="Courier New"/>
      <w:b/>
      <w:sz w:val="44"/>
      <w:szCs w:val="20"/>
    </w:rPr>
  </w:style>
  <w:style w:type="character" w:customStyle="1" w:styleId="a4">
    <w:name w:val="Название Знак"/>
    <w:basedOn w:val="a0"/>
    <w:link w:val="a3"/>
    <w:rsid w:val="00360FEE"/>
    <w:rPr>
      <w:rFonts w:ascii="Courier New" w:eastAsia="Times New Roman" w:hAnsi="Courier New" w:cs="Times New Roman"/>
      <w:b/>
      <w:sz w:val="44"/>
      <w:szCs w:val="20"/>
      <w:lang w:eastAsia="ru-RU"/>
    </w:rPr>
  </w:style>
  <w:style w:type="paragraph" w:styleId="a5">
    <w:name w:val="Body Text"/>
    <w:basedOn w:val="a"/>
    <w:link w:val="a6"/>
    <w:unhideWhenUsed/>
    <w:rsid w:val="00360FEE"/>
    <w:pPr>
      <w:widowControl w:val="0"/>
      <w:suppressAutoHyphens/>
      <w:spacing w:after="120"/>
    </w:pPr>
    <w:rPr>
      <w:rFonts w:eastAsia="SimSun" w:cs="Mangal"/>
      <w:kern w:val="2"/>
      <w:lang w:eastAsia="zh-CN" w:bidi="hi-IN"/>
    </w:rPr>
  </w:style>
  <w:style w:type="character" w:customStyle="1" w:styleId="a6">
    <w:name w:val="Основной текст Знак"/>
    <w:basedOn w:val="a0"/>
    <w:link w:val="a5"/>
    <w:rsid w:val="00360FEE"/>
    <w:rPr>
      <w:rFonts w:eastAsia="SimSun" w:cs="Mangal"/>
      <w:kern w:val="2"/>
      <w:szCs w:val="24"/>
      <w:lang w:eastAsia="zh-CN" w:bidi="hi-IN"/>
    </w:rPr>
  </w:style>
  <w:style w:type="paragraph" w:styleId="a7">
    <w:name w:val="Balloon Text"/>
    <w:basedOn w:val="a"/>
    <w:link w:val="a8"/>
    <w:uiPriority w:val="99"/>
    <w:semiHidden/>
    <w:unhideWhenUsed/>
    <w:rsid w:val="00360FE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0FE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1538</Characters>
  <Application>Microsoft Office Word</Application>
  <DocSecurity>0</DocSecurity>
  <Lines>12</Lines>
  <Paragraphs>3</Paragraphs>
  <ScaleCrop>false</ScaleCrop>
  <Company/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Sever</dc:creator>
  <cp:keywords/>
  <dc:description/>
  <cp:lastModifiedBy>Sever</cp:lastModifiedBy>
  <cp:revision>2</cp:revision>
  <dcterms:created xsi:type="dcterms:W3CDTF">2020-10-19T09:54:00Z</dcterms:created>
  <dcterms:modified xsi:type="dcterms:W3CDTF">2020-10-19T09:55:00Z</dcterms:modified>
</cp:coreProperties>
</file>