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10" w:rsidRDefault="001F6D70" w:rsidP="0077351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23F0"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D70" w:rsidRDefault="001F6D70" w:rsidP="0077351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6D70" w:rsidRDefault="001F6D70" w:rsidP="0077351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F6D70" w:rsidRDefault="001F6D70" w:rsidP="0077351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510" w:rsidRDefault="00773510" w:rsidP="0077351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7462A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</w:t>
      </w:r>
    </w:p>
    <w:p w:rsidR="00773510" w:rsidRPr="00773510" w:rsidRDefault="00773510" w:rsidP="0077351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73510" w:rsidRDefault="00773510" w:rsidP="00773510">
      <w:pPr>
        <w:pStyle w:val="ConsPlusTitle"/>
      </w:pPr>
    </w:p>
    <w:p w:rsidR="00773510" w:rsidRDefault="00773510" w:rsidP="0077351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A5E9C" w:rsidRPr="00BA5E9C" w:rsidRDefault="00BA5E9C" w:rsidP="0077351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09.06</w:t>
      </w:r>
      <w:r w:rsidR="0057462A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842D3A">
        <w:rPr>
          <w:rFonts w:ascii="Times New Roman" w:hAnsi="Times New Roman" w:cs="Times New Roman"/>
          <w:b w:val="0"/>
          <w:sz w:val="28"/>
          <w:szCs w:val="28"/>
          <w:u w:val="single"/>
        </w:rPr>
        <w:t>20</w:t>
      </w:r>
      <w:r w:rsidR="0057462A">
        <w:rPr>
          <w:rFonts w:ascii="Times New Roman" w:hAnsi="Times New Roman" w:cs="Times New Roman"/>
          <w:b w:val="0"/>
          <w:sz w:val="28"/>
          <w:szCs w:val="28"/>
          <w:u w:val="single"/>
        </w:rPr>
        <w:t>20</w:t>
      </w:r>
      <w:r w:rsidR="007735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42D3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73510" w:rsidRPr="00BA5E9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BA5E9C">
        <w:rPr>
          <w:rFonts w:ascii="Times New Roman" w:hAnsi="Times New Roman" w:cs="Times New Roman"/>
          <w:b w:val="0"/>
          <w:sz w:val="28"/>
          <w:szCs w:val="28"/>
        </w:rPr>
        <w:t>428</w:t>
      </w:r>
    </w:p>
    <w:p w:rsidR="00773510" w:rsidRDefault="00773510" w:rsidP="00773510">
      <w:pPr>
        <w:pStyle w:val="ConsPlusNormal"/>
        <w:jc w:val="center"/>
      </w:pPr>
    </w:p>
    <w:p w:rsidR="00425DC8" w:rsidRDefault="00773510" w:rsidP="0077351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73510">
        <w:rPr>
          <w:rFonts w:ascii="Times New Roman" w:hAnsi="Times New Roman" w:cs="Times New Roman"/>
          <w:b/>
          <w:sz w:val="28"/>
          <w:szCs w:val="28"/>
        </w:rPr>
        <w:t>О</w:t>
      </w:r>
      <w:r w:rsidR="00425DC8">
        <w:rPr>
          <w:rFonts w:ascii="Times New Roman" w:hAnsi="Times New Roman" w:cs="Times New Roman"/>
          <w:b/>
          <w:sz w:val="28"/>
          <w:szCs w:val="28"/>
        </w:rPr>
        <w:t>б утверждении Порядка предварительного</w:t>
      </w:r>
    </w:p>
    <w:p w:rsidR="00425DC8" w:rsidRDefault="00773510" w:rsidP="0077351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73510">
        <w:rPr>
          <w:rFonts w:ascii="Times New Roman" w:hAnsi="Times New Roman" w:cs="Times New Roman"/>
          <w:b/>
          <w:sz w:val="28"/>
          <w:szCs w:val="28"/>
        </w:rPr>
        <w:t>согласовани</w:t>
      </w:r>
      <w:r w:rsidR="00425DC8">
        <w:rPr>
          <w:rFonts w:ascii="Times New Roman" w:hAnsi="Times New Roman" w:cs="Times New Roman"/>
          <w:b/>
          <w:sz w:val="28"/>
          <w:szCs w:val="28"/>
        </w:rPr>
        <w:t>я</w:t>
      </w:r>
      <w:r w:rsidRPr="00773510">
        <w:rPr>
          <w:rFonts w:ascii="Times New Roman" w:hAnsi="Times New Roman" w:cs="Times New Roman"/>
          <w:b/>
          <w:sz w:val="28"/>
          <w:szCs w:val="28"/>
        </w:rPr>
        <w:t xml:space="preserve"> совершения</w:t>
      </w:r>
      <w:r w:rsidR="00425D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3510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425DC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</w:p>
    <w:p w:rsidR="00773510" w:rsidRDefault="00773510" w:rsidP="0077351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73510">
        <w:rPr>
          <w:rFonts w:ascii="Times New Roman" w:hAnsi="Times New Roman" w:cs="Times New Roman"/>
          <w:b/>
          <w:sz w:val="28"/>
          <w:szCs w:val="28"/>
        </w:rPr>
        <w:t>бюджетным</w:t>
      </w:r>
      <w:r w:rsidR="00425DC8">
        <w:rPr>
          <w:rFonts w:ascii="Times New Roman" w:hAnsi="Times New Roman" w:cs="Times New Roman"/>
          <w:b/>
          <w:sz w:val="28"/>
          <w:szCs w:val="28"/>
        </w:rPr>
        <w:t>и</w:t>
      </w:r>
      <w:r w:rsidRPr="00773510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425DC8">
        <w:rPr>
          <w:rFonts w:ascii="Times New Roman" w:hAnsi="Times New Roman" w:cs="Times New Roman"/>
          <w:b/>
          <w:sz w:val="28"/>
          <w:szCs w:val="28"/>
        </w:rPr>
        <w:t>я</w:t>
      </w:r>
      <w:r w:rsidRPr="00773510">
        <w:rPr>
          <w:rFonts w:ascii="Times New Roman" w:hAnsi="Times New Roman" w:cs="Times New Roman"/>
          <w:b/>
          <w:sz w:val="28"/>
          <w:szCs w:val="28"/>
        </w:rPr>
        <w:t>м</w:t>
      </w:r>
      <w:r w:rsidR="00425DC8">
        <w:rPr>
          <w:rFonts w:ascii="Times New Roman" w:hAnsi="Times New Roman" w:cs="Times New Roman"/>
          <w:b/>
          <w:sz w:val="28"/>
          <w:szCs w:val="28"/>
        </w:rPr>
        <w:t>и, подведомственными</w:t>
      </w:r>
    </w:p>
    <w:p w:rsidR="00425DC8" w:rsidRPr="00773510" w:rsidRDefault="00425DC8" w:rsidP="0077351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99660B">
        <w:rPr>
          <w:rFonts w:ascii="Times New Roman" w:hAnsi="Times New Roman" w:cs="Times New Roman"/>
          <w:b/>
          <w:sz w:val="28"/>
          <w:szCs w:val="28"/>
        </w:rPr>
        <w:t>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73510" w:rsidRPr="00BF6A0E" w:rsidRDefault="00773510" w:rsidP="0077351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73510">
        <w:rPr>
          <w:rFonts w:ascii="Times New Roman" w:hAnsi="Times New Roman" w:cs="Times New Roman"/>
          <w:b/>
          <w:sz w:val="28"/>
          <w:szCs w:val="28"/>
        </w:rPr>
        <w:t>крупн</w:t>
      </w:r>
      <w:r w:rsidR="00425DC8">
        <w:rPr>
          <w:rFonts w:ascii="Times New Roman" w:hAnsi="Times New Roman" w:cs="Times New Roman"/>
          <w:b/>
          <w:sz w:val="28"/>
          <w:szCs w:val="28"/>
        </w:rPr>
        <w:t>ых</w:t>
      </w:r>
      <w:r w:rsidRPr="00773510">
        <w:rPr>
          <w:rFonts w:ascii="Times New Roman" w:hAnsi="Times New Roman" w:cs="Times New Roman"/>
          <w:b/>
          <w:sz w:val="28"/>
          <w:szCs w:val="28"/>
        </w:rPr>
        <w:t xml:space="preserve"> сдел</w:t>
      </w:r>
      <w:r w:rsidR="00425DC8">
        <w:rPr>
          <w:rFonts w:ascii="Times New Roman" w:hAnsi="Times New Roman" w:cs="Times New Roman"/>
          <w:b/>
          <w:sz w:val="28"/>
          <w:szCs w:val="28"/>
        </w:rPr>
        <w:t>о</w:t>
      </w:r>
      <w:r w:rsidRPr="00773510">
        <w:rPr>
          <w:rFonts w:ascii="Times New Roman" w:hAnsi="Times New Roman" w:cs="Times New Roman"/>
          <w:b/>
          <w:sz w:val="28"/>
          <w:szCs w:val="28"/>
        </w:rPr>
        <w:t>к</w:t>
      </w:r>
    </w:p>
    <w:p w:rsidR="00BF6A0E" w:rsidRPr="00773510" w:rsidRDefault="00BF6A0E" w:rsidP="0077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3510" w:rsidRPr="00773510" w:rsidRDefault="00773510" w:rsidP="00773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5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пунктом 13, статьи 9.2 Фе</w:t>
      </w:r>
      <w:r w:rsidRPr="00773510">
        <w:rPr>
          <w:rFonts w:ascii="Times New Roman" w:hAnsi="Times New Roman" w:cs="Times New Roman"/>
          <w:sz w:val="28"/>
          <w:szCs w:val="28"/>
        </w:rPr>
        <w:t xml:space="preserve">дерального закона от 12 января 1996 г. N 7-ФЗ "О некоммерческих организациях" администрация </w:t>
      </w:r>
      <w:proofErr w:type="spellStart"/>
      <w:r w:rsidRPr="00773510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77351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9660B">
        <w:rPr>
          <w:rFonts w:ascii="Times New Roman" w:hAnsi="Times New Roman" w:cs="Times New Roman"/>
          <w:sz w:val="28"/>
          <w:szCs w:val="28"/>
        </w:rPr>
        <w:t>округ</w:t>
      </w:r>
      <w:r w:rsidRPr="00773510">
        <w:rPr>
          <w:rFonts w:ascii="Times New Roman" w:hAnsi="Times New Roman" w:cs="Times New Roman"/>
          <w:sz w:val="28"/>
          <w:szCs w:val="28"/>
        </w:rPr>
        <w:t xml:space="preserve">а </w:t>
      </w:r>
      <w:r w:rsidR="001F6D70">
        <w:rPr>
          <w:rFonts w:ascii="Times New Roman" w:hAnsi="Times New Roman" w:cs="Times New Roman"/>
          <w:sz w:val="28"/>
          <w:szCs w:val="28"/>
        </w:rPr>
        <w:t>ПОСТАНОВЛЯЕТ</w:t>
      </w:r>
      <w:r w:rsidRPr="00773510">
        <w:rPr>
          <w:rFonts w:ascii="Times New Roman" w:hAnsi="Times New Roman" w:cs="Times New Roman"/>
          <w:sz w:val="28"/>
          <w:szCs w:val="28"/>
        </w:rPr>
        <w:t>:</w:t>
      </w:r>
    </w:p>
    <w:p w:rsidR="00773510" w:rsidRPr="00773510" w:rsidRDefault="00773510" w:rsidP="00773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510" w:rsidRPr="00773510" w:rsidRDefault="00773510" w:rsidP="0077351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510">
        <w:rPr>
          <w:rFonts w:ascii="Times New Roman" w:hAnsi="Times New Roman" w:cs="Times New Roman"/>
          <w:sz w:val="28"/>
          <w:szCs w:val="28"/>
        </w:rPr>
        <w:t xml:space="preserve">1. </w:t>
      </w:r>
      <w:r w:rsidRPr="007735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прилагаемый </w:t>
      </w:r>
      <w:hyperlink r:id="rId5" w:history="1">
        <w:r w:rsidRPr="00773510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Порядок</w:t>
        </w:r>
      </w:hyperlink>
      <w:r w:rsidRPr="007735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предварительного согласования совершения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</w:t>
      </w:r>
      <w:r w:rsidRPr="007735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бюджетным учреждением, подведомственным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Гайнского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</w:t>
      </w:r>
      <w:r w:rsidR="0099660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73510">
        <w:rPr>
          <w:rFonts w:ascii="Times New Roman" w:eastAsiaTheme="minorHAnsi" w:hAnsi="Times New Roman" w:cs="Times New Roman"/>
          <w:sz w:val="28"/>
          <w:szCs w:val="28"/>
          <w:lang w:eastAsia="en-US"/>
        </w:rPr>
        <w:t>, крупных сделок.</w:t>
      </w:r>
    </w:p>
    <w:p w:rsidR="00773510" w:rsidRDefault="00773510" w:rsidP="00773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5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3510">
        <w:rPr>
          <w:rFonts w:ascii="Times New Roman" w:hAnsi="Times New Roman" w:cs="Times New Roman"/>
          <w:sz w:val="28"/>
          <w:szCs w:val="28"/>
        </w:rPr>
        <w:t xml:space="preserve">Установить, что решение об одобрении </w:t>
      </w:r>
      <w:r>
        <w:rPr>
          <w:rFonts w:ascii="Times New Roman" w:hAnsi="Times New Roman" w:cs="Times New Roman"/>
          <w:sz w:val="28"/>
          <w:szCs w:val="28"/>
        </w:rPr>
        <w:t>совершения крупных</w:t>
      </w:r>
      <w:r w:rsidRPr="00773510">
        <w:rPr>
          <w:rFonts w:ascii="Times New Roman" w:hAnsi="Times New Roman" w:cs="Times New Roman"/>
          <w:sz w:val="28"/>
          <w:szCs w:val="28"/>
        </w:rPr>
        <w:t xml:space="preserve"> сделок с участием муниципального бюджетного учреждения, подведомственного администрации </w:t>
      </w:r>
      <w:proofErr w:type="spellStart"/>
      <w:r w:rsidRPr="00773510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77351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9660B">
        <w:rPr>
          <w:rFonts w:ascii="Times New Roman" w:hAnsi="Times New Roman" w:cs="Times New Roman"/>
          <w:sz w:val="28"/>
          <w:szCs w:val="28"/>
        </w:rPr>
        <w:t>округ</w:t>
      </w:r>
      <w:r w:rsidRPr="00773510">
        <w:rPr>
          <w:rFonts w:ascii="Times New Roman" w:hAnsi="Times New Roman" w:cs="Times New Roman"/>
          <w:sz w:val="28"/>
          <w:szCs w:val="28"/>
        </w:rPr>
        <w:t xml:space="preserve">а,  в соответствии с критериями, установленными </w:t>
      </w:r>
      <w:hyperlink r:id="rId6" w:tooltip="Федеральный закон от 12.01.1996 N 7-ФЗ (ред. от 03.07.2016) &quot;О некоммерческих организациях&quot;{КонсультантПлюс}" w:history="1">
        <w:r w:rsidRPr="00773510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</w:hyperlink>
      <w:r>
        <w:rPr>
          <w:rFonts w:ascii="Times New Roman" w:hAnsi="Times New Roman" w:cs="Times New Roman"/>
          <w:sz w:val="28"/>
          <w:szCs w:val="28"/>
        </w:rPr>
        <w:t>9.2</w:t>
      </w:r>
      <w:r w:rsidRPr="00773510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г. N 7-ФЗ "О некоммерческих организациях", принимается </w:t>
      </w:r>
      <w:r w:rsidR="00425DC8">
        <w:rPr>
          <w:rFonts w:ascii="Times New Roman" w:hAnsi="Times New Roman" w:cs="Times New Roman"/>
          <w:sz w:val="28"/>
          <w:szCs w:val="28"/>
        </w:rPr>
        <w:t>К</w:t>
      </w:r>
      <w:r w:rsidRPr="00773510">
        <w:rPr>
          <w:rFonts w:ascii="Times New Roman" w:hAnsi="Times New Roman" w:cs="Times New Roman"/>
          <w:sz w:val="28"/>
          <w:szCs w:val="28"/>
        </w:rPr>
        <w:t xml:space="preserve">омиссией по вопросам реализации функций и полномочий учредителя муниципального бюджетного учреждения </w:t>
      </w:r>
      <w:proofErr w:type="spellStart"/>
      <w:r w:rsidRPr="00773510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77351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9660B">
        <w:rPr>
          <w:rFonts w:ascii="Times New Roman" w:hAnsi="Times New Roman" w:cs="Times New Roman"/>
          <w:sz w:val="28"/>
          <w:szCs w:val="28"/>
        </w:rPr>
        <w:t>округ</w:t>
      </w:r>
      <w:r w:rsidRPr="00773510">
        <w:rPr>
          <w:rFonts w:ascii="Times New Roman" w:hAnsi="Times New Roman" w:cs="Times New Roman"/>
          <w:sz w:val="28"/>
          <w:szCs w:val="28"/>
        </w:rPr>
        <w:t>а</w:t>
      </w:r>
      <w:r w:rsidR="00425DC8">
        <w:rPr>
          <w:rFonts w:ascii="Times New Roman" w:hAnsi="Times New Roman" w:cs="Times New Roman"/>
          <w:sz w:val="28"/>
          <w:szCs w:val="28"/>
        </w:rPr>
        <w:t xml:space="preserve"> и оформляется распоряжением администрации </w:t>
      </w:r>
      <w:proofErr w:type="spellStart"/>
      <w:r w:rsidR="00425DC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425DC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9660B">
        <w:rPr>
          <w:rFonts w:ascii="Times New Roman" w:hAnsi="Times New Roman" w:cs="Times New Roman"/>
          <w:sz w:val="28"/>
          <w:szCs w:val="28"/>
        </w:rPr>
        <w:t>округ</w:t>
      </w:r>
      <w:r w:rsidR="00425DC8"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8F12F3" w:rsidRDefault="008F12F3" w:rsidP="00773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состав комиссии по вопросам реализации функций и полномочий учредителя муниципального бюджетного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8F12F3" w:rsidRPr="00773510" w:rsidRDefault="008F12F3" w:rsidP="008F1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4.Утвердить Положение о комиссии по вопросам реализации функций и полномочий учредителя муниципального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BF6A0E" w:rsidRDefault="00773510" w:rsidP="00BF6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351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</w:t>
      </w:r>
      <w:r w:rsidR="001F6D70">
        <w:rPr>
          <w:rFonts w:ascii="Times New Roman" w:hAnsi="Times New Roman" w:cs="Times New Roman"/>
          <w:sz w:val="28"/>
          <w:szCs w:val="28"/>
        </w:rPr>
        <w:t xml:space="preserve"> и подлежит опубликованию на официальном сайте </w:t>
      </w:r>
      <w:proofErr w:type="spellStart"/>
      <w:r w:rsidR="001F6D70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1F6D7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9660B">
        <w:rPr>
          <w:rFonts w:ascii="Times New Roman" w:hAnsi="Times New Roman" w:cs="Times New Roman"/>
          <w:sz w:val="28"/>
          <w:szCs w:val="28"/>
        </w:rPr>
        <w:t>округ</w:t>
      </w:r>
      <w:r w:rsidR="001F6D70">
        <w:rPr>
          <w:rFonts w:ascii="Times New Roman" w:hAnsi="Times New Roman" w:cs="Times New Roman"/>
          <w:sz w:val="28"/>
          <w:szCs w:val="28"/>
        </w:rPr>
        <w:t xml:space="preserve">а Пермского края </w:t>
      </w:r>
      <w:r w:rsidR="001F6D70" w:rsidRPr="00AB23C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B23C0">
        <w:rPr>
          <w:rFonts w:ascii="Times New Roman" w:hAnsi="Times New Roman" w:cs="Times New Roman"/>
          <w:sz w:val="28"/>
          <w:szCs w:val="28"/>
        </w:rPr>
        <w:t>.</w:t>
      </w:r>
      <w:r w:rsidR="001F6D70" w:rsidRPr="00AB23C0">
        <w:rPr>
          <w:rFonts w:ascii="Times New Roman" w:hAnsi="Times New Roman" w:cs="Times New Roman"/>
          <w:sz w:val="28"/>
          <w:szCs w:val="28"/>
          <w:lang w:val="en-US"/>
        </w:rPr>
        <w:t>gainy</w:t>
      </w:r>
      <w:r w:rsidR="001F6D70" w:rsidRPr="00AB23C0">
        <w:rPr>
          <w:rFonts w:ascii="Times New Roman" w:hAnsi="Times New Roman" w:cs="Times New Roman"/>
          <w:sz w:val="28"/>
          <w:szCs w:val="28"/>
        </w:rPr>
        <w:t>.</w:t>
      </w:r>
      <w:r w:rsidR="001F6D70" w:rsidRPr="00AB23C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F6D70" w:rsidRPr="00AB23C0">
        <w:rPr>
          <w:rFonts w:ascii="Times New Roman" w:hAnsi="Times New Roman" w:cs="Times New Roman"/>
          <w:sz w:val="28"/>
          <w:szCs w:val="28"/>
        </w:rPr>
        <w:t>.</w:t>
      </w:r>
    </w:p>
    <w:p w:rsidR="00773510" w:rsidRDefault="00773510" w:rsidP="00773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3510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773510" w:rsidRDefault="00773510" w:rsidP="00425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60B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а-глава администрации</w:t>
      </w:r>
    </w:p>
    <w:p w:rsidR="00613D4D" w:rsidRDefault="00773510" w:rsidP="00BA5E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9660B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</w:t>
      </w:r>
      <w:r w:rsidR="0099660B">
        <w:rPr>
          <w:rFonts w:ascii="Times New Roman" w:hAnsi="Times New Roman" w:cs="Times New Roman"/>
          <w:sz w:val="28"/>
          <w:szCs w:val="28"/>
        </w:rPr>
        <w:t xml:space="preserve">  Е.Г. </w:t>
      </w:r>
      <w:proofErr w:type="spellStart"/>
      <w:r w:rsidR="0099660B">
        <w:rPr>
          <w:rFonts w:ascii="Times New Roman" w:hAnsi="Times New Roman" w:cs="Times New Roman"/>
          <w:sz w:val="28"/>
          <w:szCs w:val="28"/>
        </w:rPr>
        <w:t>Шалгинских</w:t>
      </w:r>
      <w:proofErr w:type="spellEnd"/>
    </w:p>
    <w:p w:rsidR="00773510" w:rsidRPr="00EB2337" w:rsidRDefault="00773510" w:rsidP="007735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233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73510" w:rsidRPr="00EB2337" w:rsidRDefault="00773510" w:rsidP="007735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33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73510" w:rsidRPr="00EB2337" w:rsidRDefault="00773510" w:rsidP="007735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3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B2337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EB2337">
        <w:rPr>
          <w:rFonts w:ascii="Times New Roman" w:hAnsi="Times New Roman" w:cs="Times New Roman"/>
          <w:sz w:val="28"/>
          <w:szCs w:val="28"/>
        </w:rPr>
        <w:t xml:space="preserve"> </w:t>
      </w:r>
      <w:r w:rsidR="0099660B">
        <w:rPr>
          <w:rFonts w:ascii="Times New Roman" w:hAnsi="Times New Roman" w:cs="Times New Roman"/>
          <w:sz w:val="28"/>
          <w:szCs w:val="28"/>
        </w:rPr>
        <w:t>округ</w:t>
      </w:r>
      <w:r w:rsidRPr="00EB2337">
        <w:rPr>
          <w:rFonts w:ascii="Times New Roman" w:hAnsi="Times New Roman" w:cs="Times New Roman"/>
          <w:sz w:val="28"/>
          <w:szCs w:val="28"/>
        </w:rPr>
        <w:t>а</w:t>
      </w:r>
    </w:p>
    <w:p w:rsidR="00773510" w:rsidRDefault="00773510" w:rsidP="007735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337">
        <w:rPr>
          <w:rFonts w:ascii="Times New Roman" w:hAnsi="Times New Roman" w:cs="Times New Roman"/>
          <w:sz w:val="28"/>
          <w:szCs w:val="28"/>
        </w:rPr>
        <w:t xml:space="preserve">от  </w:t>
      </w:r>
      <w:r w:rsidR="00420ACF">
        <w:rPr>
          <w:rFonts w:ascii="Times New Roman" w:hAnsi="Times New Roman" w:cs="Times New Roman"/>
          <w:sz w:val="28"/>
          <w:szCs w:val="28"/>
        </w:rPr>
        <w:t xml:space="preserve">    </w:t>
      </w:r>
      <w:r w:rsidR="00BA5E9C">
        <w:rPr>
          <w:rFonts w:ascii="Times New Roman" w:hAnsi="Times New Roman" w:cs="Times New Roman"/>
          <w:sz w:val="28"/>
          <w:szCs w:val="28"/>
        </w:rPr>
        <w:t>09.06</w:t>
      </w:r>
      <w:r w:rsidR="0099660B">
        <w:rPr>
          <w:rFonts w:ascii="Times New Roman" w:hAnsi="Times New Roman" w:cs="Times New Roman"/>
          <w:sz w:val="28"/>
          <w:szCs w:val="28"/>
        </w:rPr>
        <w:t>.2020</w:t>
      </w:r>
      <w:r w:rsidR="00842D3A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BA5E9C">
        <w:rPr>
          <w:rFonts w:ascii="Times New Roman" w:hAnsi="Times New Roman" w:cs="Times New Roman"/>
          <w:sz w:val="28"/>
          <w:szCs w:val="28"/>
        </w:rPr>
        <w:t>428</w:t>
      </w:r>
    </w:p>
    <w:p w:rsidR="00AB23C0" w:rsidRPr="00EB2337" w:rsidRDefault="00AB23C0" w:rsidP="007735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B2337" w:rsidRPr="00EB2337" w:rsidRDefault="00EB2337" w:rsidP="00613D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33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73510" w:rsidRPr="00EB2337" w:rsidRDefault="00EB2337" w:rsidP="00613D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37">
        <w:rPr>
          <w:rFonts w:ascii="Times New Roman" w:hAnsi="Times New Roman" w:cs="Times New Roman"/>
          <w:b/>
          <w:sz w:val="24"/>
          <w:szCs w:val="24"/>
        </w:rPr>
        <w:t xml:space="preserve">ПРЕДВАРИТЕЛЬНОГО СОГЛАСОВАНИЯ СОВЕРШЕНИЯ МУНИЦИПАЛЬНЫМ БЮДЖЕТНЫМ УЧРЕЖДЕНИЕМ, ПОДВЕДОМСТВЕННЫМ АДМИНИСТРАЦИИ ГАЙНСКОГО МУНИЦИПАЛЬНОГО </w:t>
      </w:r>
      <w:r w:rsidR="0099660B">
        <w:rPr>
          <w:rFonts w:ascii="Times New Roman" w:hAnsi="Times New Roman" w:cs="Times New Roman"/>
          <w:b/>
          <w:sz w:val="24"/>
          <w:szCs w:val="24"/>
        </w:rPr>
        <w:t>ОКРУГ</w:t>
      </w:r>
      <w:r w:rsidRPr="00EB2337">
        <w:rPr>
          <w:rFonts w:ascii="Times New Roman" w:hAnsi="Times New Roman" w:cs="Times New Roman"/>
          <w:b/>
          <w:sz w:val="24"/>
          <w:szCs w:val="24"/>
        </w:rPr>
        <w:t>А, КРУПНЫХ СДЕЛОК</w:t>
      </w:r>
    </w:p>
    <w:p w:rsidR="00773510" w:rsidRPr="00EB2337" w:rsidRDefault="00773510" w:rsidP="007735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5"/>
      <w:bookmarkEnd w:id="1"/>
    </w:p>
    <w:p w:rsidR="00773510" w:rsidRPr="00EB2337" w:rsidRDefault="00773510" w:rsidP="007735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510" w:rsidRDefault="00773510" w:rsidP="00773510">
      <w:pPr>
        <w:pStyle w:val="ConsPlusNormal"/>
        <w:jc w:val="right"/>
      </w:pPr>
    </w:p>
    <w:p w:rsidR="00EB2337" w:rsidRPr="00EB2337" w:rsidRDefault="00EB2337" w:rsidP="00EB2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233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</w:t>
      </w:r>
      <w:hyperlink r:id="rId7" w:history="1">
        <w:r w:rsidRPr="00EB2337">
          <w:rPr>
            <w:rFonts w:ascii="Times New Roman" w:hAnsi="Times New Roman" w:cs="Times New Roman"/>
            <w:color w:val="0000FF"/>
            <w:sz w:val="28"/>
            <w:szCs w:val="28"/>
          </w:rPr>
          <w:t>пункта 13 статьи 9.2</w:t>
        </w:r>
      </w:hyperlink>
      <w:r w:rsidRPr="00EB2337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г. N 7-ФЗ "О некоммерческих организациях"  и устанавливает правила предварительного согласования совершения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B2337">
        <w:rPr>
          <w:rFonts w:ascii="Times New Roman" w:hAnsi="Times New Roman" w:cs="Times New Roman"/>
          <w:sz w:val="28"/>
          <w:szCs w:val="28"/>
        </w:rPr>
        <w:t xml:space="preserve"> бюджетным учреждением, подведомственным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9660B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337">
        <w:rPr>
          <w:rFonts w:ascii="Times New Roman" w:hAnsi="Times New Roman" w:cs="Times New Roman"/>
          <w:sz w:val="28"/>
          <w:szCs w:val="28"/>
        </w:rPr>
        <w:t xml:space="preserve"> (далее - бюджетное учреждение), крупных сделок (далее - Порядок).</w:t>
      </w:r>
    </w:p>
    <w:p w:rsidR="00EB2337" w:rsidRPr="00EB2337" w:rsidRDefault="00EB2337" w:rsidP="00EB2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EB233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B233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EB2337">
          <w:rPr>
            <w:rFonts w:ascii="Times New Roman" w:hAnsi="Times New Roman" w:cs="Times New Roman"/>
            <w:color w:val="0000FF"/>
            <w:sz w:val="28"/>
            <w:szCs w:val="28"/>
          </w:rPr>
          <w:t>статьей 9.2</w:t>
        </w:r>
      </w:hyperlink>
      <w:r w:rsidRPr="00EB2337">
        <w:rPr>
          <w:rFonts w:ascii="Times New Roman" w:hAnsi="Times New Roman" w:cs="Times New Roman"/>
          <w:sz w:val="28"/>
          <w:szCs w:val="28"/>
        </w:rPr>
        <w:t xml:space="preserve"> Федерального закона крупной сделкой признается сделка или несколько взаимосвязанных сделок, связанных с распоряжением денежными средствами, отчуждением иного имущества (которым в соответствии с федеральным </w:t>
      </w:r>
      <w:hyperlink r:id="rId9" w:history="1">
        <w:r w:rsidRPr="00EB233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B2337">
        <w:rPr>
          <w:rFonts w:ascii="Times New Roman" w:hAnsi="Times New Roman" w:cs="Times New Roman"/>
          <w:sz w:val="28"/>
          <w:szCs w:val="28"/>
        </w:rPr>
        <w:t xml:space="preserve"> бюджетное учреждение вправе распоряжаться самостоятельно), а также с передачей такого имущества в пользование или в залог, при условии, что цена такой сделки либо стоимость отчуждаемого или передаваемого имущества превышает 10 процентов</w:t>
      </w:r>
      <w:proofErr w:type="gramEnd"/>
      <w:r w:rsidRPr="00EB2337">
        <w:rPr>
          <w:rFonts w:ascii="Times New Roman" w:hAnsi="Times New Roman" w:cs="Times New Roman"/>
          <w:sz w:val="28"/>
          <w:szCs w:val="28"/>
        </w:rPr>
        <w:t xml:space="preserve"> балансовой стоимости активов бюджетного учреждения, определяемой по данным его бухгалтерской отчетности на последнюю отчетную дату, если уставом бюджетного учреждения не предусмотрен меньший размер крупной сделки.</w:t>
      </w:r>
    </w:p>
    <w:p w:rsidR="00EB2337" w:rsidRPr="00EB2337" w:rsidRDefault="00EB2337" w:rsidP="00EB2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EB233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B2337">
        <w:rPr>
          <w:rFonts w:ascii="Times New Roman" w:hAnsi="Times New Roman" w:cs="Times New Roman"/>
          <w:sz w:val="28"/>
          <w:szCs w:val="28"/>
        </w:rPr>
        <w:t xml:space="preserve">В случае намерения бюджетного учреждения выступить одной из сторон в сделке, признаваемой в соответствии с </w:t>
      </w:r>
      <w:hyperlink w:anchor="Par1" w:history="1">
        <w:r w:rsidRPr="00EB2337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EB2337">
        <w:rPr>
          <w:rFonts w:ascii="Times New Roman" w:hAnsi="Times New Roman" w:cs="Times New Roman"/>
          <w:sz w:val="28"/>
          <w:szCs w:val="28"/>
        </w:rPr>
        <w:t xml:space="preserve"> настоящего Порядка крупной сделкой, бюджетное учреждение с целью принятия решения о предварительном согласовании совершения крупной сделки представляет в </w:t>
      </w:r>
      <w:r w:rsidR="007069AE">
        <w:rPr>
          <w:rFonts w:ascii="Times New Roman" w:hAnsi="Times New Roman" w:cs="Times New Roman"/>
          <w:sz w:val="28"/>
          <w:szCs w:val="28"/>
        </w:rPr>
        <w:t xml:space="preserve">Комиссию по вопросам реализации функций и полномочий Учредителя муниципального бюджетного учреждения </w:t>
      </w:r>
      <w:proofErr w:type="spellStart"/>
      <w:r w:rsidR="007069AE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7069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9660B">
        <w:rPr>
          <w:rFonts w:ascii="Times New Roman" w:hAnsi="Times New Roman" w:cs="Times New Roman"/>
          <w:sz w:val="28"/>
          <w:szCs w:val="28"/>
        </w:rPr>
        <w:t>округ</w:t>
      </w:r>
      <w:r w:rsidR="007069AE">
        <w:rPr>
          <w:rFonts w:ascii="Times New Roman" w:hAnsi="Times New Roman" w:cs="Times New Roman"/>
          <w:sz w:val="28"/>
          <w:szCs w:val="28"/>
        </w:rPr>
        <w:t>а (далее – Комиссия)</w:t>
      </w:r>
      <w:r w:rsidRPr="00EB233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B2337" w:rsidRPr="00EB2337" w:rsidRDefault="00EB2337" w:rsidP="00EB2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337">
        <w:rPr>
          <w:rFonts w:ascii="Times New Roman" w:hAnsi="Times New Roman" w:cs="Times New Roman"/>
          <w:sz w:val="28"/>
          <w:szCs w:val="28"/>
        </w:rPr>
        <w:t>а) обращение руководителя бюджетного учреждения о предварительном согласовании заключения крупной сделки,</w:t>
      </w:r>
    </w:p>
    <w:p w:rsidR="00EB2337" w:rsidRPr="00EB2337" w:rsidRDefault="00EB2337" w:rsidP="00EB2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337">
        <w:rPr>
          <w:rFonts w:ascii="Times New Roman" w:hAnsi="Times New Roman" w:cs="Times New Roman"/>
          <w:sz w:val="28"/>
          <w:szCs w:val="28"/>
        </w:rPr>
        <w:t>б) предмет сделки,</w:t>
      </w:r>
    </w:p>
    <w:p w:rsidR="00EB2337" w:rsidRPr="00EB2337" w:rsidRDefault="00EB2337" w:rsidP="00EB2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337">
        <w:rPr>
          <w:rFonts w:ascii="Times New Roman" w:hAnsi="Times New Roman" w:cs="Times New Roman"/>
          <w:sz w:val="28"/>
          <w:szCs w:val="28"/>
        </w:rPr>
        <w:t>в) срок поставки товаров, выполнения работ, оказания услуг, передачи имущества в пользование,</w:t>
      </w:r>
    </w:p>
    <w:p w:rsidR="00EB2337" w:rsidRPr="00EB2337" w:rsidRDefault="00EB2337" w:rsidP="00EB2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337">
        <w:rPr>
          <w:rFonts w:ascii="Times New Roman" w:hAnsi="Times New Roman" w:cs="Times New Roman"/>
          <w:sz w:val="28"/>
          <w:szCs w:val="28"/>
        </w:rPr>
        <w:t>г) финансово-экономическое обоснование целесообразности заключения крупной сделки с указанием цены и источника финансирования,</w:t>
      </w:r>
    </w:p>
    <w:p w:rsidR="00EB2337" w:rsidRPr="00EB2337" w:rsidRDefault="00EB2337" w:rsidP="00EB2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337">
        <w:rPr>
          <w:rFonts w:ascii="Times New Roman" w:hAnsi="Times New Roman" w:cs="Times New Roman"/>
          <w:sz w:val="28"/>
          <w:szCs w:val="28"/>
        </w:rPr>
        <w:t xml:space="preserve">д) сведения о кредиторской и дебиторской задолженности с указанием наименований кредиторов, должников, суммы задолженности и дат возникновения задолженности с выделением задолженности по заработной </w:t>
      </w:r>
      <w:r w:rsidRPr="00EB2337">
        <w:rPr>
          <w:rFonts w:ascii="Times New Roman" w:hAnsi="Times New Roman" w:cs="Times New Roman"/>
          <w:sz w:val="28"/>
          <w:szCs w:val="28"/>
        </w:rPr>
        <w:lastRenderedPageBreak/>
        <w:t>плате, задолженности перед бюджетом и внебюджетными фондами и указанием статуса данной задолженности (текущая или просроченная),</w:t>
      </w:r>
    </w:p>
    <w:p w:rsidR="00EB2337" w:rsidRDefault="00EB2337" w:rsidP="00EB2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337">
        <w:rPr>
          <w:rFonts w:ascii="Times New Roman" w:hAnsi="Times New Roman" w:cs="Times New Roman"/>
          <w:sz w:val="28"/>
          <w:szCs w:val="28"/>
        </w:rPr>
        <w:t>е) прогноз влияния результатов сделки на повышение эффективности деятельности бюджетного учреждения,</w:t>
      </w:r>
    </w:p>
    <w:p w:rsidR="00425DC8" w:rsidRPr="00EB2337" w:rsidRDefault="00EF2B1C" w:rsidP="00EB2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проект соответствующего договора (контракта), содержащий условия крупной сделки,</w:t>
      </w:r>
    </w:p>
    <w:p w:rsidR="00EB2337" w:rsidRPr="00EB2337" w:rsidRDefault="00EF2B1C" w:rsidP="00EB2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B2337" w:rsidRPr="00EB2337">
        <w:rPr>
          <w:rFonts w:ascii="Times New Roman" w:hAnsi="Times New Roman" w:cs="Times New Roman"/>
          <w:sz w:val="28"/>
          <w:szCs w:val="28"/>
        </w:rPr>
        <w:t>)</w:t>
      </w:r>
      <w:r w:rsidR="00613D4D">
        <w:rPr>
          <w:rFonts w:ascii="Times New Roman" w:hAnsi="Times New Roman" w:cs="Times New Roman"/>
          <w:sz w:val="28"/>
          <w:szCs w:val="28"/>
        </w:rPr>
        <w:t xml:space="preserve"> </w:t>
      </w:r>
      <w:r w:rsidR="00EB2337" w:rsidRPr="00EB2337">
        <w:rPr>
          <w:rFonts w:ascii="Times New Roman" w:hAnsi="Times New Roman" w:cs="Times New Roman"/>
          <w:sz w:val="28"/>
          <w:szCs w:val="28"/>
        </w:rPr>
        <w:t>иные существенные условия сделки, установленные законодательством Российской Федерации или иными правовыми актами.</w:t>
      </w:r>
    </w:p>
    <w:p w:rsidR="00EB2337" w:rsidRDefault="00EB2337" w:rsidP="00EB2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337">
        <w:rPr>
          <w:rFonts w:ascii="Times New Roman" w:hAnsi="Times New Roman" w:cs="Times New Roman"/>
          <w:sz w:val="28"/>
          <w:szCs w:val="28"/>
        </w:rPr>
        <w:t xml:space="preserve">4. При непредставлении бюджетным учреждением необходимой информации, указанной в </w:t>
      </w:r>
      <w:hyperlink w:anchor="Par2" w:history="1">
        <w:r w:rsidRPr="00EB2337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EB233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7069AE">
        <w:rPr>
          <w:rFonts w:ascii="Times New Roman" w:hAnsi="Times New Roman" w:cs="Times New Roman"/>
          <w:sz w:val="28"/>
          <w:szCs w:val="28"/>
        </w:rPr>
        <w:t>Комиссия</w:t>
      </w:r>
      <w:r w:rsidRPr="00EB2337">
        <w:rPr>
          <w:rFonts w:ascii="Times New Roman" w:hAnsi="Times New Roman" w:cs="Times New Roman"/>
          <w:sz w:val="28"/>
          <w:szCs w:val="28"/>
        </w:rPr>
        <w:t xml:space="preserve"> отказывает в рассмотрении обращения и письменно информирует руководителя бюджетного учреждения об отказе в срок не позднее 15 рабочих дней </w:t>
      </w:r>
      <w:proofErr w:type="gramStart"/>
      <w:r w:rsidRPr="00EB233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EB2337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EF2B1C" w:rsidRPr="00EB2337" w:rsidRDefault="00EF2B1C" w:rsidP="00EB2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Обращение руководителя бюджетного учреждения рассматривается Комиссией в присутствии специалиста структурного подразделения администрации (в зависимости от специфики сделки) для определения целесообразности совершения крупной сделки, результат оформляется протоколом.</w:t>
      </w:r>
    </w:p>
    <w:p w:rsidR="00EB2337" w:rsidRPr="00EB2337" w:rsidRDefault="00EB2337" w:rsidP="00EB2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337">
        <w:rPr>
          <w:rFonts w:ascii="Times New Roman" w:hAnsi="Times New Roman" w:cs="Times New Roman"/>
          <w:sz w:val="28"/>
          <w:szCs w:val="28"/>
        </w:rPr>
        <w:t xml:space="preserve">5. Решение о предварительном согласовании крупной сделки либо о мотивированном отказе в таком согласовании (далее - решение) принимается </w:t>
      </w:r>
      <w:r w:rsidR="007069AE">
        <w:rPr>
          <w:rFonts w:ascii="Times New Roman" w:hAnsi="Times New Roman" w:cs="Times New Roman"/>
          <w:sz w:val="28"/>
          <w:szCs w:val="28"/>
        </w:rPr>
        <w:t>Комиссией</w:t>
      </w:r>
      <w:r w:rsidRPr="00EB2337">
        <w:rPr>
          <w:rFonts w:ascii="Times New Roman" w:hAnsi="Times New Roman" w:cs="Times New Roman"/>
          <w:sz w:val="28"/>
          <w:szCs w:val="28"/>
        </w:rPr>
        <w:t xml:space="preserve"> течение 15 рабочих дней </w:t>
      </w:r>
      <w:proofErr w:type="gramStart"/>
      <w:r w:rsidRPr="00EB233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EB2337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ar2" w:history="1">
        <w:r w:rsidRPr="00EB2337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EB2337">
        <w:rPr>
          <w:rFonts w:ascii="Times New Roman" w:hAnsi="Times New Roman" w:cs="Times New Roman"/>
          <w:sz w:val="28"/>
          <w:szCs w:val="28"/>
        </w:rPr>
        <w:t xml:space="preserve"> настоящего Порядка (предварительное согласие оформляется </w:t>
      </w:r>
      <w:r w:rsidR="007069AE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EB2337">
        <w:rPr>
          <w:rFonts w:ascii="Times New Roman" w:hAnsi="Times New Roman" w:cs="Times New Roman"/>
          <w:sz w:val="28"/>
          <w:szCs w:val="28"/>
        </w:rPr>
        <w:t xml:space="preserve">, мотивированный отказ оформляется письмом </w:t>
      </w:r>
      <w:r w:rsidR="007069AE">
        <w:rPr>
          <w:rFonts w:ascii="Times New Roman" w:hAnsi="Times New Roman" w:cs="Times New Roman"/>
          <w:sz w:val="28"/>
          <w:szCs w:val="28"/>
        </w:rPr>
        <w:t>Комиссии</w:t>
      </w:r>
      <w:r w:rsidRPr="00EB2337">
        <w:rPr>
          <w:rFonts w:ascii="Times New Roman" w:hAnsi="Times New Roman" w:cs="Times New Roman"/>
          <w:sz w:val="28"/>
          <w:szCs w:val="28"/>
        </w:rPr>
        <w:t>).</w:t>
      </w:r>
    </w:p>
    <w:p w:rsidR="00EB2337" w:rsidRPr="00EB2337" w:rsidRDefault="00EB2337" w:rsidP="00CC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E9C">
        <w:rPr>
          <w:rFonts w:ascii="Times New Roman" w:hAnsi="Times New Roman" w:cs="Times New Roman"/>
          <w:sz w:val="28"/>
          <w:szCs w:val="28"/>
        </w:rPr>
        <w:t xml:space="preserve">6. </w:t>
      </w:r>
      <w:r w:rsidR="00CC2696" w:rsidRPr="00BA5E9C">
        <w:rPr>
          <w:rFonts w:ascii="Times New Roman" w:hAnsi="Times New Roman" w:cs="Times New Roman"/>
          <w:sz w:val="28"/>
          <w:szCs w:val="28"/>
        </w:rPr>
        <w:t>Учет и хранение обращения и прилагаемых к нему документов, протоколов заседаний Комиссии осуществляет секретарь Комиссии.</w:t>
      </w:r>
    </w:p>
    <w:p w:rsidR="00EB2337" w:rsidRPr="00EB2337" w:rsidRDefault="00EB2337" w:rsidP="00EB23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2337" w:rsidRPr="00EB2337" w:rsidRDefault="00EB2337" w:rsidP="00EB2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510" w:rsidRPr="00EB2337" w:rsidRDefault="00773510" w:rsidP="007735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510" w:rsidRPr="00EB2337" w:rsidRDefault="00773510" w:rsidP="007735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510" w:rsidRPr="00EB2337" w:rsidRDefault="00773510" w:rsidP="007735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1ECB" w:rsidRDefault="00A27CB4">
      <w:pPr>
        <w:rPr>
          <w:rFonts w:ascii="Times New Roman" w:hAnsi="Times New Roman" w:cs="Times New Roman"/>
          <w:sz w:val="28"/>
          <w:szCs w:val="28"/>
        </w:rPr>
      </w:pPr>
    </w:p>
    <w:p w:rsidR="008F12F3" w:rsidRDefault="008F12F3">
      <w:pPr>
        <w:rPr>
          <w:rFonts w:ascii="Times New Roman" w:hAnsi="Times New Roman" w:cs="Times New Roman"/>
          <w:sz w:val="28"/>
          <w:szCs w:val="28"/>
        </w:rPr>
      </w:pPr>
    </w:p>
    <w:p w:rsidR="008F12F3" w:rsidRDefault="008F12F3">
      <w:pPr>
        <w:rPr>
          <w:rFonts w:ascii="Times New Roman" w:hAnsi="Times New Roman" w:cs="Times New Roman"/>
          <w:sz w:val="28"/>
          <w:szCs w:val="28"/>
        </w:rPr>
      </w:pPr>
    </w:p>
    <w:p w:rsidR="008F12F3" w:rsidRDefault="008F12F3">
      <w:pPr>
        <w:rPr>
          <w:rFonts w:ascii="Times New Roman" w:hAnsi="Times New Roman" w:cs="Times New Roman"/>
          <w:sz w:val="28"/>
          <w:szCs w:val="28"/>
        </w:rPr>
      </w:pPr>
    </w:p>
    <w:p w:rsidR="00613D4D" w:rsidRDefault="00613D4D">
      <w:pPr>
        <w:rPr>
          <w:rFonts w:ascii="Times New Roman" w:hAnsi="Times New Roman" w:cs="Times New Roman"/>
          <w:sz w:val="28"/>
          <w:szCs w:val="28"/>
        </w:rPr>
      </w:pPr>
    </w:p>
    <w:p w:rsidR="00613D4D" w:rsidRDefault="00613D4D">
      <w:pPr>
        <w:rPr>
          <w:rFonts w:ascii="Times New Roman" w:hAnsi="Times New Roman" w:cs="Times New Roman"/>
          <w:sz w:val="28"/>
          <w:szCs w:val="28"/>
        </w:rPr>
      </w:pPr>
    </w:p>
    <w:p w:rsidR="00613D4D" w:rsidRDefault="00613D4D">
      <w:pPr>
        <w:rPr>
          <w:rFonts w:ascii="Times New Roman" w:hAnsi="Times New Roman" w:cs="Times New Roman"/>
          <w:sz w:val="28"/>
          <w:szCs w:val="28"/>
        </w:rPr>
      </w:pPr>
    </w:p>
    <w:p w:rsidR="00613D4D" w:rsidRDefault="00613D4D">
      <w:pPr>
        <w:rPr>
          <w:rFonts w:ascii="Times New Roman" w:hAnsi="Times New Roman" w:cs="Times New Roman"/>
          <w:sz w:val="28"/>
          <w:szCs w:val="28"/>
        </w:rPr>
      </w:pPr>
    </w:p>
    <w:p w:rsidR="008F12F3" w:rsidRDefault="008F12F3" w:rsidP="008F12F3">
      <w:pPr>
        <w:pStyle w:val="ConsPlusNormal"/>
        <w:jc w:val="right"/>
      </w:pPr>
    </w:p>
    <w:p w:rsidR="008F12F3" w:rsidRPr="00613D4D" w:rsidRDefault="008F12F3" w:rsidP="008F12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t>УТВЕРЖДЕНА</w:t>
      </w:r>
    </w:p>
    <w:p w:rsidR="008F12F3" w:rsidRPr="00613D4D" w:rsidRDefault="008F12F3" w:rsidP="008F12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F12F3" w:rsidRPr="00613D4D" w:rsidRDefault="00613D4D" w:rsidP="008F12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13D4D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613D4D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8F12F3" w:rsidRPr="00613D4D" w:rsidRDefault="008F12F3" w:rsidP="008F12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t xml:space="preserve">от </w:t>
      </w:r>
      <w:r w:rsidR="00DC330A">
        <w:rPr>
          <w:rFonts w:ascii="Times New Roman" w:hAnsi="Times New Roman" w:cs="Times New Roman"/>
          <w:sz w:val="28"/>
          <w:szCs w:val="28"/>
        </w:rPr>
        <w:t xml:space="preserve"> </w:t>
      </w:r>
      <w:r w:rsidR="00BA5E9C">
        <w:rPr>
          <w:rFonts w:ascii="Times New Roman" w:hAnsi="Times New Roman" w:cs="Times New Roman"/>
          <w:sz w:val="28"/>
          <w:szCs w:val="28"/>
        </w:rPr>
        <w:t>09.06</w:t>
      </w:r>
      <w:r w:rsidR="00613D4D" w:rsidRPr="00613D4D">
        <w:rPr>
          <w:rFonts w:ascii="Times New Roman" w:hAnsi="Times New Roman" w:cs="Times New Roman"/>
          <w:sz w:val="28"/>
          <w:szCs w:val="28"/>
        </w:rPr>
        <w:t>.2020г.</w:t>
      </w:r>
      <w:r w:rsidRPr="00613D4D">
        <w:rPr>
          <w:rFonts w:ascii="Times New Roman" w:hAnsi="Times New Roman" w:cs="Times New Roman"/>
          <w:sz w:val="28"/>
          <w:szCs w:val="28"/>
        </w:rPr>
        <w:t xml:space="preserve"> N </w:t>
      </w:r>
      <w:r w:rsidR="00BA5E9C">
        <w:rPr>
          <w:rFonts w:ascii="Times New Roman" w:hAnsi="Times New Roman" w:cs="Times New Roman"/>
          <w:sz w:val="28"/>
          <w:szCs w:val="28"/>
        </w:rPr>
        <w:t>428</w:t>
      </w:r>
    </w:p>
    <w:p w:rsidR="008F12F3" w:rsidRPr="00613D4D" w:rsidRDefault="008F12F3" w:rsidP="008F12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12F3" w:rsidRPr="00613D4D" w:rsidRDefault="008F12F3" w:rsidP="008F1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65"/>
      <w:bookmarkEnd w:id="4"/>
      <w:r w:rsidRPr="00613D4D">
        <w:rPr>
          <w:rFonts w:ascii="Times New Roman" w:hAnsi="Times New Roman" w:cs="Times New Roman"/>
          <w:sz w:val="28"/>
          <w:szCs w:val="28"/>
        </w:rPr>
        <w:t>КОМИССИЯ</w:t>
      </w:r>
    </w:p>
    <w:p w:rsidR="008F12F3" w:rsidRPr="00613D4D" w:rsidRDefault="008F12F3" w:rsidP="00BF6A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t>ПО ВОПРОСАМ РЕАЛИЗАЦИИ ФУНКЦИЙ И ПОЛНОМОЧИЙ УЧРЕДИТЕЛЯ</w:t>
      </w:r>
      <w:r w:rsidR="00BF6A0E">
        <w:rPr>
          <w:rFonts w:ascii="Times New Roman" w:hAnsi="Times New Roman" w:cs="Times New Roman"/>
          <w:sz w:val="28"/>
          <w:szCs w:val="28"/>
        </w:rPr>
        <w:t xml:space="preserve"> </w:t>
      </w:r>
      <w:r w:rsidRPr="00613D4D">
        <w:rPr>
          <w:rFonts w:ascii="Times New Roman" w:hAnsi="Times New Roman" w:cs="Times New Roman"/>
          <w:sz w:val="28"/>
          <w:szCs w:val="28"/>
        </w:rPr>
        <w:t>МУНИЦИПАЛЬНОГО БЮДЖЕТНОГО УЧРЕЖДЕНИЯ ГАЙНСКОГО</w:t>
      </w:r>
      <w:r w:rsidR="00BF6A0E">
        <w:rPr>
          <w:rFonts w:ascii="Times New Roman" w:hAnsi="Times New Roman" w:cs="Times New Roman"/>
          <w:sz w:val="28"/>
          <w:szCs w:val="28"/>
        </w:rPr>
        <w:t xml:space="preserve"> </w:t>
      </w:r>
      <w:r w:rsidRPr="00613D4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13D4D">
        <w:rPr>
          <w:rFonts w:ascii="Times New Roman" w:hAnsi="Times New Roman" w:cs="Times New Roman"/>
          <w:sz w:val="28"/>
          <w:szCs w:val="28"/>
        </w:rPr>
        <w:t>ОКРУГ</w:t>
      </w:r>
      <w:r w:rsidRPr="00613D4D">
        <w:rPr>
          <w:rFonts w:ascii="Times New Roman" w:hAnsi="Times New Roman" w:cs="Times New Roman"/>
          <w:sz w:val="28"/>
          <w:szCs w:val="28"/>
        </w:rPr>
        <w:t>А</w:t>
      </w:r>
    </w:p>
    <w:p w:rsidR="008F12F3" w:rsidRPr="00613D4D" w:rsidRDefault="008F12F3" w:rsidP="008F12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12F3" w:rsidRPr="00613D4D" w:rsidRDefault="008F12F3" w:rsidP="008F12F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t xml:space="preserve">    Председатель:</w:t>
      </w:r>
    </w:p>
    <w:p w:rsidR="008F12F3" w:rsidRPr="00613D4D" w:rsidRDefault="008F12F3" w:rsidP="008F12F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F12F3" w:rsidRPr="00613D4D" w:rsidRDefault="008F12F3" w:rsidP="008F12F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t xml:space="preserve">- глава администрации </w:t>
      </w:r>
      <w:proofErr w:type="spellStart"/>
      <w:r w:rsidRPr="00613D4D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613D4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13D4D" w:rsidRPr="00613D4D">
        <w:rPr>
          <w:rFonts w:ascii="Times New Roman" w:hAnsi="Times New Roman" w:cs="Times New Roman"/>
          <w:sz w:val="28"/>
          <w:szCs w:val="28"/>
        </w:rPr>
        <w:t>округа</w:t>
      </w:r>
    </w:p>
    <w:p w:rsidR="008F12F3" w:rsidRPr="00613D4D" w:rsidRDefault="008F12F3" w:rsidP="008F12F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F12F3" w:rsidRPr="00613D4D" w:rsidRDefault="008F12F3" w:rsidP="008F12F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t xml:space="preserve">    Зам. председателя:</w:t>
      </w:r>
    </w:p>
    <w:p w:rsidR="008F12F3" w:rsidRPr="00613D4D" w:rsidRDefault="008F12F3" w:rsidP="008F12F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E1B98" w:rsidRPr="00EE1B98" w:rsidRDefault="008F12F3" w:rsidP="008F12F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E1B98">
        <w:rPr>
          <w:rFonts w:ascii="Times New Roman" w:hAnsi="Times New Roman" w:cs="Times New Roman"/>
          <w:sz w:val="28"/>
          <w:szCs w:val="28"/>
        </w:rPr>
        <w:t xml:space="preserve">- </w:t>
      </w:r>
      <w:r w:rsidR="009E5393">
        <w:rPr>
          <w:rFonts w:ascii="Times New Roman" w:hAnsi="Times New Roman" w:cs="Times New Roman"/>
          <w:sz w:val="28"/>
          <w:szCs w:val="28"/>
        </w:rPr>
        <w:t>и</w:t>
      </w:r>
      <w:r w:rsidR="00EE1B98" w:rsidRPr="00EE1B98">
        <w:rPr>
          <w:rFonts w:ascii="Times New Roman" w:hAnsi="Times New Roman" w:cs="Times New Roman"/>
          <w:sz w:val="28"/>
          <w:szCs w:val="28"/>
        </w:rPr>
        <w:t>.о.</w:t>
      </w:r>
      <w:r w:rsidR="0037631A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EE1B98" w:rsidRPr="00EE1B98">
        <w:rPr>
          <w:rFonts w:ascii="Times New Roman" w:hAnsi="Times New Roman" w:cs="Times New Roman"/>
          <w:sz w:val="28"/>
          <w:szCs w:val="28"/>
        </w:rPr>
        <w:t xml:space="preserve"> главы  по внутренней и социальной политике</w:t>
      </w:r>
      <w:r w:rsidR="0037631A">
        <w:rPr>
          <w:rFonts w:ascii="Times New Roman" w:hAnsi="Times New Roman" w:cs="Times New Roman"/>
          <w:sz w:val="28"/>
          <w:szCs w:val="28"/>
        </w:rPr>
        <w:t xml:space="preserve"> </w:t>
      </w:r>
      <w:r w:rsidR="00EE1B98" w:rsidRPr="00EE1B98">
        <w:rPr>
          <w:rFonts w:ascii="Times New Roman" w:hAnsi="Times New Roman" w:cs="Times New Roman"/>
          <w:sz w:val="28"/>
          <w:szCs w:val="28"/>
        </w:rPr>
        <w:t>-</w:t>
      </w:r>
      <w:r w:rsidR="0037631A">
        <w:rPr>
          <w:rFonts w:ascii="Times New Roman" w:hAnsi="Times New Roman" w:cs="Times New Roman"/>
          <w:sz w:val="28"/>
          <w:szCs w:val="28"/>
        </w:rPr>
        <w:t xml:space="preserve"> </w:t>
      </w:r>
      <w:r w:rsidR="00EE1B98" w:rsidRPr="00EE1B98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EE1B98" w:rsidRDefault="00EE1B98" w:rsidP="008F12F3">
      <w:pPr>
        <w:pStyle w:val="ConsPlusCell"/>
        <w:jc w:val="both"/>
      </w:pPr>
    </w:p>
    <w:p w:rsidR="008F12F3" w:rsidRPr="00613D4D" w:rsidRDefault="008F12F3" w:rsidP="008F12F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t xml:space="preserve">    Секретарь:</w:t>
      </w:r>
    </w:p>
    <w:p w:rsidR="008F12F3" w:rsidRPr="00613D4D" w:rsidRDefault="008F12F3" w:rsidP="008F12F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F12F3" w:rsidRPr="00613D4D" w:rsidRDefault="008F12F3" w:rsidP="008F12F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t xml:space="preserve">- </w:t>
      </w:r>
      <w:r w:rsidRPr="007F088C">
        <w:rPr>
          <w:rFonts w:ascii="Times New Roman" w:hAnsi="Times New Roman" w:cs="Times New Roman"/>
          <w:sz w:val="28"/>
          <w:szCs w:val="28"/>
        </w:rPr>
        <w:t>контрол</w:t>
      </w:r>
      <w:r w:rsidR="00FF210B" w:rsidRPr="007F088C">
        <w:rPr>
          <w:rFonts w:ascii="Times New Roman" w:hAnsi="Times New Roman" w:cs="Times New Roman"/>
          <w:sz w:val="28"/>
          <w:szCs w:val="28"/>
        </w:rPr>
        <w:t>ер</w:t>
      </w:r>
      <w:r w:rsidRPr="007F088C">
        <w:rPr>
          <w:rFonts w:ascii="Times New Roman" w:hAnsi="Times New Roman" w:cs="Times New Roman"/>
          <w:sz w:val="28"/>
          <w:szCs w:val="28"/>
        </w:rPr>
        <w:t>-ревиз</w:t>
      </w:r>
      <w:r w:rsidR="00FF210B" w:rsidRPr="007F088C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FF210B" w:rsidRPr="007F088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FF210B" w:rsidRPr="007F088C">
        <w:rPr>
          <w:rFonts w:ascii="Times New Roman" w:hAnsi="Times New Roman" w:cs="Times New Roman"/>
          <w:sz w:val="28"/>
          <w:szCs w:val="28"/>
        </w:rPr>
        <w:t xml:space="preserve"> </w:t>
      </w:r>
      <w:r w:rsidR="0037631A" w:rsidRPr="007F088C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FF210B" w:rsidRPr="007F088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7F088C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8F12F3" w:rsidRPr="00613D4D" w:rsidRDefault="008F12F3" w:rsidP="008F12F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F12F3" w:rsidRPr="00613D4D" w:rsidRDefault="008F12F3" w:rsidP="008F12F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</w:p>
    <w:p w:rsidR="008F12F3" w:rsidRPr="00613D4D" w:rsidRDefault="008F12F3" w:rsidP="008F12F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F12F3" w:rsidRPr="00613D4D" w:rsidRDefault="008F12F3" w:rsidP="008F12F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t>- зав. организационно-правовым отделом</w:t>
      </w:r>
    </w:p>
    <w:p w:rsidR="008F12F3" w:rsidRPr="00613D4D" w:rsidRDefault="008F12F3" w:rsidP="008F12F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F12F3" w:rsidRDefault="008F12F3" w:rsidP="008F12F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t xml:space="preserve">- главный специалист - юрист администрации </w:t>
      </w:r>
      <w:r w:rsidR="00613D4D">
        <w:rPr>
          <w:rFonts w:ascii="Times New Roman" w:hAnsi="Times New Roman" w:cs="Times New Roman"/>
          <w:sz w:val="28"/>
          <w:szCs w:val="28"/>
        </w:rPr>
        <w:t>округ</w:t>
      </w:r>
      <w:r w:rsidRPr="00613D4D">
        <w:rPr>
          <w:rFonts w:ascii="Times New Roman" w:hAnsi="Times New Roman" w:cs="Times New Roman"/>
          <w:sz w:val="28"/>
          <w:szCs w:val="28"/>
        </w:rPr>
        <w:t>а</w:t>
      </w:r>
    </w:p>
    <w:p w:rsidR="00420ACF" w:rsidRDefault="00420ACF" w:rsidP="008F12F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420ACF" w:rsidRPr="00613D4D" w:rsidRDefault="00420ACF" w:rsidP="008F12F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по имущественным отношениям.</w:t>
      </w:r>
    </w:p>
    <w:p w:rsidR="008F12F3" w:rsidRPr="00613D4D" w:rsidRDefault="008F12F3" w:rsidP="008F12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12F3" w:rsidRPr="00613D4D" w:rsidRDefault="008F12F3" w:rsidP="008F12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12F3" w:rsidRPr="00613D4D" w:rsidRDefault="008F12F3" w:rsidP="008F12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12F3" w:rsidRPr="00613D4D" w:rsidRDefault="008F12F3" w:rsidP="008F12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12F3" w:rsidRPr="00613D4D" w:rsidRDefault="008F12F3" w:rsidP="008F12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3D4D" w:rsidRDefault="00613D4D" w:rsidP="008F12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3D4D" w:rsidRDefault="00613D4D" w:rsidP="008F12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3D4D" w:rsidRDefault="00613D4D" w:rsidP="008F12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3D4D" w:rsidRDefault="00613D4D" w:rsidP="008F12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3D4D" w:rsidRDefault="00613D4D" w:rsidP="008F12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3D4D" w:rsidRDefault="00613D4D" w:rsidP="008F12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799B" w:rsidRDefault="003F799B" w:rsidP="00A27CB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13D4D" w:rsidRDefault="00613D4D" w:rsidP="008F12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3D4D" w:rsidRDefault="00613D4D" w:rsidP="008F12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12F3" w:rsidRPr="00613D4D" w:rsidRDefault="008F12F3" w:rsidP="008F12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F12F3" w:rsidRPr="00613D4D" w:rsidRDefault="008F12F3" w:rsidP="008F12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F12F3" w:rsidRPr="00613D4D" w:rsidRDefault="008F12F3" w:rsidP="008F12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13D4D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613D4D">
        <w:rPr>
          <w:rFonts w:ascii="Times New Roman" w:hAnsi="Times New Roman" w:cs="Times New Roman"/>
          <w:sz w:val="28"/>
          <w:szCs w:val="28"/>
        </w:rPr>
        <w:t xml:space="preserve"> </w:t>
      </w:r>
      <w:r w:rsidR="00613D4D">
        <w:rPr>
          <w:rFonts w:ascii="Times New Roman" w:hAnsi="Times New Roman" w:cs="Times New Roman"/>
          <w:sz w:val="28"/>
          <w:szCs w:val="28"/>
        </w:rPr>
        <w:t>округ</w:t>
      </w:r>
      <w:r w:rsidRPr="00613D4D">
        <w:rPr>
          <w:rFonts w:ascii="Times New Roman" w:hAnsi="Times New Roman" w:cs="Times New Roman"/>
          <w:sz w:val="28"/>
          <w:szCs w:val="28"/>
        </w:rPr>
        <w:t>а</w:t>
      </w:r>
    </w:p>
    <w:p w:rsidR="008F12F3" w:rsidRPr="00613D4D" w:rsidRDefault="00613D4D" w:rsidP="008F12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0ACF">
        <w:rPr>
          <w:rFonts w:ascii="Times New Roman" w:hAnsi="Times New Roman" w:cs="Times New Roman"/>
          <w:sz w:val="28"/>
          <w:szCs w:val="28"/>
        </w:rPr>
        <w:t xml:space="preserve">       </w:t>
      </w:r>
      <w:r w:rsidR="001732FE">
        <w:rPr>
          <w:rFonts w:ascii="Times New Roman" w:hAnsi="Times New Roman" w:cs="Times New Roman"/>
          <w:sz w:val="28"/>
          <w:szCs w:val="28"/>
        </w:rPr>
        <w:t xml:space="preserve"> 09.06.2020 N428</w:t>
      </w:r>
    </w:p>
    <w:p w:rsidR="008F12F3" w:rsidRPr="00613D4D" w:rsidRDefault="008F12F3" w:rsidP="008F12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12F3" w:rsidRPr="00613D4D" w:rsidRDefault="008F12F3" w:rsidP="008F1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97"/>
      <w:bookmarkEnd w:id="5"/>
      <w:r w:rsidRPr="00613D4D">
        <w:rPr>
          <w:rFonts w:ascii="Times New Roman" w:hAnsi="Times New Roman" w:cs="Times New Roman"/>
          <w:sz w:val="28"/>
          <w:szCs w:val="28"/>
        </w:rPr>
        <w:t>ПОЛОЖЕНИЕ</w:t>
      </w:r>
    </w:p>
    <w:p w:rsidR="008F12F3" w:rsidRPr="00613D4D" w:rsidRDefault="008F12F3" w:rsidP="008F1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t>О КОМИССИИ ПО ВОПРОСАМ РЕАЛИЗАЦИИ ФУНКЦИЙ И ПОЛНОМОЧИЙ</w:t>
      </w:r>
    </w:p>
    <w:p w:rsidR="008F12F3" w:rsidRPr="00613D4D" w:rsidRDefault="008F12F3" w:rsidP="008F1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t>УЧРЕДИТЕЛЯ МУНИЦИПАЛЬНОГО БЮДЖЕТНОГО УЧРЕЖДЕНИЯ ГАЙНСКОГО</w:t>
      </w:r>
    </w:p>
    <w:p w:rsidR="008F12F3" w:rsidRPr="00613D4D" w:rsidRDefault="008F12F3" w:rsidP="008F1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13D4D">
        <w:rPr>
          <w:rFonts w:ascii="Times New Roman" w:hAnsi="Times New Roman" w:cs="Times New Roman"/>
          <w:sz w:val="28"/>
          <w:szCs w:val="28"/>
        </w:rPr>
        <w:t>ОКРУГ</w:t>
      </w:r>
      <w:r w:rsidRPr="00613D4D">
        <w:rPr>
          <w:rFonts w:ascii="Times New Roman" w:hAnsi="Times New Roman" w:cs="Times New Roman"/>
          <w:sz w:val="28"/>
          <w:szCs w:val="28"/>
        </w:rPr>
        <w:t>А</w:t>
      </w:r>
    </w:p>
    <w:p w:rsidR="008F12F3" w:rsidRPr="00613D4D" w:rsidRDefault="008F12F3" w:rsidP="008F1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2F3" w:rsidRPr="00613D4D" w:rsidRDefault="008F12F3" w:rsidP="0061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осуществления комиссией по вопросам реализации функций и полномочий учредителя муниципального бюджетного учреждения </w:t>
      </w:r>
      <w:proofErr w:type="spellStart"/>
      <w:r w:rsidRPr="00613D4D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613D4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13D4D">
        <w:rPr>
          <w:rFonts w:ascii="Times New Roman" w:hAnsi="Times New Roman" w:cs="Times New Roman"/>
          <w:sz w:val="28"/>
          <w:szCs w:val="28"/>
        </w:rPr>
        <w:t>округ</w:t>
      </w:r>
      <w:r w:rsidRPr="00613D4D">
        <w:rPr>
          <w:rFonts w:ascii="Times New Roman" w:hAnsi="Times New Roman" w:cs="Times New Roman"/>
          <w:sz w:val="28"/>
          <w:szCs w:val="28"/>
        </w:rPr>
        <w:t>а (далее - Комиссия).</w:t>
      </w:r>
    </w:p>
    <w:p w:rsidR="008F12F3" w:rsidRPr="00613D4D" w:rsidRDefault="008F12F3" w:rsidP="0061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t xml:space="preserve">2. Комиссия предварительно согласовывает совершение учреждением крупных сделок, соответствующих критериям, установленным в </w:t>
      </w:r>
      <w:hyperlink r:id="rId10" w:tooltip="Федеральный закон от 12.01.1996 N 7-ФЗ (ред. от 03.07.2016) &quot;О некоммерческих организациях&quot;{КонсультантПлюс}" w:history="1">
        <w:r w:rsidRPr="00613D4D">
          <w:rPr>
            <w:rFonts w:ascii="Times New Roman" w:hAnsi="Times New Roman" w:cs="Times New Roman"/>
            <w:color w:val="0000FF"/>
            <w:sz w:val="28"/>
            <w:szCs w:val="28"/>
          </w:rPr>
          <w:t>пункте 13 статьи 9.2</w:t>
        </w:r>
      </w:hyperlink>
      <w:r w:rsidRPr="00613D4D">
        <w:rPr>
          <w:rFonts w:ascii="Times New Roman" w:hAnsi="Times New Roman" w:cs="Times New Roman"/>
          <w:sz w:val="28"/>
          <w:szCs w:val="28"/>
        </w:rPr>
        <w:t xml:space="preserve"> Федерального закона "О некоммерческих организациях".</w:t>
      </w:r>
    </w:p>
    <w:p w:rsidR="008F12F3" w:rsidRPr="00613D4D" w:rsidRDefault="008F12F3" w:rsidP="0061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t xml:space="preserve">3. Принимает решения об одобрении действий, в том числе сделок с участием учреждения, в совершении которых имеется заинтересованность, определяемая в соответствии с критериями, установленными в </w:t>
      </w:r>
      <w:hyperlink r:id="rId11" w:tooltip="Федеральный закон от 12.01.1996 N 7-ФЗ (ред. от 03.07.2016) &quot;О некоммерческих организациях&quot;{КонсультантПлюс}" w:history="1">
        <w:r w:rsidRPr="00613D4D">
          <w:rPr>
            <w:rFonts w:ascii="Times New Roman" w:hAnsi="Times New Roman" w:cs="Times New Roman"/>
            <w:color w:val="0000FF"/>
            <w:sz w:val="28"/>
            <w:szCs w:val="28"/>
          </w:rPr>
          <w:t>статье 27</w:t>
        </w:r>
      </w:hyperlink>
      <w:r w:rsidRPr="00613D4D">
        <w:rPr>
          <w:rFonts w:ascii="Times New Roman" w:hAnsi="Times New Roman" w:cs="Times New Roman"/>
          <w:sz w:val="28"/>
          <w:szCs w:val="28"/>
        </w:rPr>
        <w:t xml:space="preserve"> Федерального закона "О некоммерческих организациях".</w:t>
      </w:r>
    </w:p>
    <w:p w:rsidR="008F12F3" w:rsidRPr="00613D4D" w:rsidRDefault="00F21057" w:rsidP="00676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5"/>
      <w:bookmarkEnd w:id="6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12F3" w:rsidRPr="00613D4D">
        <w:rPr>
          <w:rFonts w:ascii="Times New Roman" w:hAnsi="Times New Roman" w:cs="Times New Roman"/>
          <w:sz w:val="28"/>
          <w:szCs w:val="28"/>
        </w:rPr>
        <w:t>4. Устанавливает порядок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муниципального задания, а также в случаях, определенных федеральными законами, в предела</w:t>
      </w:r>
      <w:r w:rsidR="00676868">
        <w:rPr>
          <w:rFonts w:ascii="Times New Roman" w:hAnsi="Times New Roman" w:cs="Times New Roman"/>
          <w:sz w:val="28"/>
          <w:szCs w:val="28"/>
        </w:rPr>
        <w:t xml:space="preserve">х </w:t>
      </w:r>
      <w:r w:rsidR="008F12F3" w:rsidRPr="00613D4D">
        <w:rPr>
          <w:rFonts w:ascii="Times New Roman" w:hAnsi="Times New Roman" w:cs="Times New Roman"/>
          <w:sz w:val="28"/>
          <w:szCs w:val="28"/>
        </w:rPr>
        <w:t>установленного муниципального задания.</w:t>
      </w:r>
    </w:p>
    <w:p w:rsidR="008F12F3" w:rsidRPr="00613D4D" w:rsidRDefault="008F12F3" w:rsidP="0061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t>5. 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Федерации.</w:t>
      </w:r>
    </w:p>
    <w:p w:rsidR="008F12F3" w:rsidRPr="00613D4D" w:rsidRDefault="008F12F3" w:rsidP="0061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t xml:space="preserve">6. Согласовывает распоряжение особо ценным движимым имуществом, закрепленным за учреждением учредителем либо приобретенным учреждением за счет средств, выделенных его учредителем на приобретение такого имущества по согласованию с отделом экономического развития администрации </w:t>
      </w:r>
      <w:r w:rsidR="00613D4D">
        <w:rPr>
          <w:rFonts w:ascii="Times New Roman" w:hAnsi="Times New Roman" w:cs="Times New Roman"/>
          <w:sz w:val="28"/>
          <w:szCs w:val="28"/>
        </w:rPr>
        <w:t>округ</w:t>
      </w:r>
      <w:r w:rsidRPr="00613D4D">
        <w:rPr>
          <w:rFonts w:ascii="Times New Roman" w:hAnsi="Times New Roman" w:cs="Times New Roman"/>
          <w:sz w:val="28"/>
          <w:szCs w:val="28"/>
        </w:rPr>
        <w:t>а, путем направления ему проекта решения.</w:t>
      </w:r>
    </w:p>
    <w:p w:rsidR="008F12F3" w:rsidRPr="00613D4D" w:rsidRDefault="008F12F3" w:rsidP="0061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t xml:space="preserve">7. Согласовывает с учетом требований, установленных </w:t>
      </w:r>
      <w:hyperlink w:anchor="Par105" w:tooltip="4. Устанавливает порядок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муниципального задания, а также в случаях, определенных федеральными закон" w:history="1">
        <w:r w:rsidRPr="00613D4D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613D4D">
        <w:rPr>
          <w:rFonts w:ascii="Times New Roman" w:hAnsi="Times New Roman" w:cs="Times New Roman"/>
          <w:sz w:val="28"/>
          <w:szCs w:val="28"/>
        </w:rPr>
        <w:t xml:space="preserve"> настоящего Положения, распоряжение недвижимым имуществом учреждения, в том числе передачу его в аренду по согласованию с отделом экономического развития администрации </w:t>
      </w:r>
      <w:r w:rsidR="00613D4D">
        <w:rPr>
          <w:rFonts w:ascii="Times New Roman" w:hAnsi="Times New Roman" w:cs="Times New Roman"/>
          <w:sz w:val="28"/>
          <w:szCs w:val="28"/>
        </w:rPr>
        <w:t>округ</w:t>
      </w:r>
      <w:r w:rsidRPr="00613D4D">
        <w:rPr>
          <w:rFonts w:ascii="Times New Roman" w:hAnsi="Times New Roman" w:cs="Times New Roman"/>
          <w:sz w:val="28"/>
          <w:szCs w:val="28"/>
        </w:rPr>
        <w:t>а путем направления ему проекта решения.</w:t>
      </w:r>
    </w:p>
    <w:p w:rsidR="008F12F3" w:rsidRPr="00613D4D" w:rsidRDefault="008F12F3" w:rsidP="0061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t xml:space="preserve">8. Осуществляет иные функции и полномочия учредителя, установленные федеральным законодательством Российской Федерации и </w:t>
      </w:r>
      <w:r w:rsidRPr="00613D4D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администрации </w:t>
      </w:r>
      <w:proofErr w:type="spellStart"/>
      <w:r w:rsidRPr="00613D4D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613D4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13D4D">
        <w:rPr>
          <w:rFonts w:ascii="Times New Roman" w:hAnsi="Times New Roman" w:cs="Times New Roman"/>
          <w:sz w:val="28"/>
          <w:szCs w:val="28"/>
        </w:rPr>
        <w:t>округ</w:t>
      </w:r>
      <w:r w:rsidRPr="00613D4D">
        <w:rPr>
          <w:rFonts w:ascii="Times New Roman" w:hAnsi="Times New Roman" w:cs="Times New Roman"/>
          <w:sz w:val="28"/>
          <w:szCs w:val="28"/>
        </w:rPr>
        <w:t>а.</w:t>
      </w:r>
    </w:p>
    <w:p w:rsidR="008F12F3" w:rsidRPr="00613D4D" w:rsidRDefault="008F12F3" w:rsidP="00613D4D">
      <w:pPr>
        <w:jc w:val="both"/>
        <w:rPr>
          <w:rFonts w:ascii="Times New Roman" w:hAnsi="Times New Roman" w:cs="Times New Roman"/>
          <w:sz w:val="28"/>
          <w:szCs w:val="28"/>
        </w:rPr>
      </w:pPr>
      <w:r w:rsidRPr="00613D4D">
        <w:rPr>
          <w:rFonts w:ascii="Times New Roman" w:hAnsi="Times New Roman" w:cs="Times New Roman"/>
          <w:sz w:val="28"/>
          <w:szCs w:val="28"/>
        </w:rPr>
        <w:t>9. Работа Комиссии осуществляется на ее заседаниях, проводимых по мере поступления заявлений, но не реже одного раза в квартал. Заседание Комиссии считается правомочным, если на нем присутствует не менее чем 2/3 от общего числа ее членов</w:t>
      </w:r>
    </w:p>
    <w:p w:rsidR="008F12F3" w:rsidRPr="00613D4D" w:rsidRDefault="008F12F3">
      <w:pPr>
        <w:rPr>
          <w:rFonts w:ascii="Times New Roman" w:hAnsi="Times New Roman" w:cs="Times New Roman"/>
          <w:sz w:val="28"/>
          <w:szCs w:val="28"/>
        </w:rPr>
      </w:pPr>
    </w:p>
    <w:sectPr w:rsidR="008F12F3" w:rsidRPr="00613D4D" w:rsidSect="00E8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756"/>
    <w:rsid w:val="000009D1"/>
    <w:rsid w:val="00040F03"/>
    <w:rsid w:val="00043085"/>
    <w:rsid w:val="00052888"/>
    <w:rsid w:val="0006412F"/>
    <w:rsid w:val="00075065"/>
    <w:rsid w:val="00084505"/>
    <w:rsid w:val="0009677E"/>
    <w:rsid w:val="000C6907"/>
    <w:rsid w:val="000E0FA6"/>
    <w:rsid w:val="00104A71"/>
    <w:rsid w:val="00120756"/>
    <w:rsid w:val="0012273A"/>
    <w:rsid w:val="00140B50"/>
    <w:rsid w:val="00142725"/>
    <w:rsid w:val="0015038A"/>
    <w:rsid w:val="00162927"/>
    <w:rsid w:val="001663E6"/>
    <w:rsid w:val="001732FE"/>
    <w:rsid w:val="001776AA"/>
    <w:rsid w:val="00182A34"/>
    <w:rsid w:val="001872EB"/>
    <w:rsid w:val="001A11A7"/>
    <w:rsid w:val="001B0DE0"/>
    <w:rsid w:val="001B1012"/>
    <w:rsid w:val="001B5EB0"/>
    <w:rsid w:val="001C5090"/>
    <w:rsid w:val="001E2099"/>
    <w:rsid w:val="001E3D91"/>
    <w:rsid w:val="001F1334"/>
    <w:rsid w:val="001F16EA"/>
    <w:rsid w:val="001F52C9"/>
    <w:rsid w:val="001F6D70"/>
    <w:rsid w:val="002030F2"/>
    <w:rsid w:val="0022487D"/>
    <w:rsid w:val="00241D56"/>
    <w:rsid w:val="002476EC"/>
    <w:rsid w:val="00250F55"/>
    <w:rsid w:val="0025177E"/>
    <w:rsid w:val="002535EC"/>
    <w:rsid w:val="00262E0F"/>
    <w:rsid w:val="00273500"/>
    <w:rsid w:val="0028402C"/>
    <w:rsid w:val="002860A3"/>
    <w:rsid w:val="00286900"/>
    <w:rsid w:val="0029000F"/>
    <w:rsid w:val="002A10C6"/>
    <w:rsid w:val="002B4CB3"/>
    <w:rsid w:val="002D0F50"/>
    <w:rsid w:val="002D3F4E"/>
    <w:rsid w:val="002E4F56"/>
    <w:rsid w:val="002F304F"/>
    <w:rsid w:val="0031411E"/>
    <w:rsid w:val="00323033"/>
    <w:rsid w:val="003318D4"/>
    <w:rsid w:val="0035238F"/>
    <w:rsid w:val="00366498"/>
    <w:rsid w:val="003752DE"/>
    <w:rsid w:val="0037631A"/>
    <w:rsid w:val="00380580"/>
    <w:rsid w:val="003837E3"/>
    <w:rsid w:val="003B0899"/>
    <w:rsid w:val="003B0B00"/>
    <w:rsid w:val="003B4ED7"/>
    <w:rsid w:val="003C104E"/>
    <w:rsid w:val="003D2ACD"/>
    <w:rsid w:val="003D3536"/>
    <w:rsid w:val="003D63E9"/>
    <w:rsid w:val="003F799B"/>
    <w:rsid w:val="003F7FF6"/>
    <w:rsid w:val="004029D1"/>
    <w:rsid w:val="00415FE5"/>
    <w:rsid w:val="00420ACF"/>
    <w:rsid w:val="00425892"/>
    <w:rsid w:val="00425DC8"/>
    <w:rsid w:val="00427F41"/>
    <w:rsid w:val="00430A0E"/>
    <w:rsid w:val="004462FD"/>
    <w:rsid w:val="004A1C41"/>
    <w:rsid w:val="004D075C"/>
    <w:rsid w:val="004E6391"/>
    <w:rsid w:val="004F7D55"/>
    <w:rsid w:val="005413B9"/>
    <w:rsid w:val="0054241B"/>
    <w:rsid w:val="00543492"/>
    <w:rsid w:val="00544183"/>
    <w:rsid w:val="00544A99"/>
    <w:rsid w:val="00552929"/>
    <w:rsid w:val="00566430"/>
    <w:rsid w:val="00566BE6"/>
    <w:rsid w:val="0057462A"/>
    <w:rsid w:val="005921A4"/>
    <w:rsid w:val="005C49CD"/>
    <w:rsid w:val="005C7808"/>
    <w:rsid w:val="005D5E6D"/>
    <w:rsid w:val="005F5B7E"/>
    <w:rsid w:val="00613D4D"/>
    <w:rsid w:val="0062069B"/>
    <w:rsid w:val="00626FA3"/>
    <w:rsid w:val="00654A09"/>
    <w:rsid w:val="00662FAE"/>
    <w:rsid w:val="00665834"/>
    <w:rsid w:val="00676868"/>
    <w:rsid w:val="00695FF3"/>
    <w:rsid w:val="00696F33"/>
    <w:rsid w:val="006A6113"/>
    <w:rsid w:val="006B2F76"/>
    <w:rsid w:val="006B3D87"/>
    <w:rsid w:val="006C1A8C"/>
    <w:rsid w:val="006C4702"/>
    <w:rsid w:val="006D0275"/>
    <w:rsid w:val="006F7C8B"/>
    <w:rsid w:val="0070603F"/>
    <w:rsid w:val="007069AE"/>
    <w:rsid w:val="00727A9B"/>
    <w:rsid w:val="00732515"/>
    <w:rsid w:val="00760520"/>
    <w:rsid w:val="00772BD4"/>
    <w:rsid w:val="00773510"/>
    <w:rsid w:val="00775721"/>
    <w:rsid w:val="007A088B"/>
    <w:rsid w:val="007F088C"/>
    <w:rsid w:val="0081412A"/>
    <w:rsid w:val="00823602"/>
    <w:rsid w:val="00842D3A"/>
    <w:rsid w:val="0086268B"/>
    <w:rsid w:val="008832D7"/>
    <w:rsid w:val="008B10E5"/>
    <w:rsid w:val="008C05BF"/>
    <w:rsid w:val="008F12F3"/>
    <w:rsid w:val="00931AA3"/>
    <w:rsid w:val="00972A8C"/>
    <w:rsid w:val="0099019E"/>
    <w:rsid w:val="0099660B"/>
    <w:rsid w:val="009D7D4D"/>
    <w:rsid w:val="009E1374"/>
    <w:rsid w:val="009E5393"/>
    <w:rsid w:val="009F5749"/>
    <w:rsid w:val="00A27CB4"/>
    <w:rsid w:val="00A40C8C"/>
    <w:rsid w:val="00A676AB"/>
    <w:rsid w:val="00A67998"/>
    <w:rsid w:val="00AB23C0"/>
    <w:rsid w:val="00AB6EDC"/>
    <w:rsid w:val="00AC754B"/>
    <w:rsid w:val="00AE217E"/>
    <w:rsid w:val="00AF21BD"/>
    <w:rsid w:val="00AF4E9A"/>
    <w:rsid w:val="00B150C1"/>
    <w:rsid w:val="00B15E82"/>
    <w:rsid w:val="00B60219"/>
    <w:rsid w:val="00B66749"/>
    <w:rsid w:val="00BA1E01"/>
    <w:rsid w:val="00BA5E9C"/>
    <w:rsid w:val="00BC42E9"/>
    <w:rsid w:val="00BC6C9A"/>
    <w:rsid w:val="00BD6359"/>
    <w:rsid w:val="00BE2C25"/>
    <w:rsid w:val="00BF6A0E"/>
    <w:rsid w:val="00C0267C"/>
    <w:rsid w:val="00C15CDC"/>
    <w:rsid w:val="00C20C99"/>
    <w:rsid w:val="00C31DDF"/>
    <w:rsid w:val="00C42C94"/>
    <w:rsid w:val="00CA4030"/>
    <w:rsid w:val="00CB114F"/>
    <w:rsid w:val="00CB4E96"/>
    <w:rsid w:val="00CC2696"/>
    <w:rsid w:val="00CC6D29"/>
    <w:rsid w:val="00CD0C74"/>
    <w:rsid w:val="00CE38D8"/>
    <w:rsid w:val="00CF249A"/>
    <w:rsid w:val="00D25509"/>
    <w:rsid w:val="00D5100E"/>
    <w:rsid w:val="00D80336"/>
    <w:rsid w:val="00D83F39"/>
    <w:rsid w:val="00DA5802"/>
    <w:rsid w:val="00DB370D"/>
    <w:rsid w:val="00DC330A"/>
    <w:rsid w:val="00DE29C1"/>
    <w:rsid w:val="00DE33EE"/>
    <w:rsid w:val="00E0219D"/>
    <w:rsid w:val="00E033AA"/>
    <w:rsid w:val="00E13AF6"/>
    <w:rsid w:val="00E25ED9"/>
    <w:rsid w:val="00E2789F"/>
    <w:rsid w:val="00E8748F"/>
    <w:rsid w:val="00E94EDC"/>
    <w:rsid w:val="00EA7D67"/>
    <w:rsid w:val="00EA7E97"/>
    <w:rsid w:val="00EB2337"/>
    <w:rsid w:val="00EE1B98"/>
    <w:rsid w:val="00EE1CEA"/>
    <w:rsid w:val="00EE2072"/>
    <w:rsid w:val="00EF2B1C"/>
    <w:rsid w:val="00F21057"/>
    <w:rsid w:val="00F2108D"/>
    <w:rsid w:val="00F4517A"/>
    <w:rsid w:val="00F6590A"/>
    <w:rsid w:val="00F71EB9"/>
    <w:rsid w:val="00F8500A"/>
    <w:rsid w:val="00FF0AF3"/>
    <w:rsid w:val="00FF210B"/>
    <w:rsid w:val="00FF408C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3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73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3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73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48819C5E925AA231BF4D16C56A3455317E035E66EDB0C4D69A2BA3A35C03B068CDDC27DHDW3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448819C5E925AA231BF4D16C56A3455317E035E66EDB0C4D69A2BA3A35C03B068CDDC278HDW3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F29E95F496F44583A4A4D22D034A5C2F97FE100245AB2313FB7AF3486B118FD73D534C29D3C503E536J" TargetMode="External"/><Relationship Id="rId11" Type="http://schemas.openxmlformats.org/officeDocument/2006/relationships/hyperlink" Target="consultantplus://offline/ref=75F29E95F496F44583A4A4D22D034A5C2F97FE100245AB2313FB7AF3486B118FD73D534C29D3C503E536J" TargetMode="External"/><Relationship Id="rId5" Type="http://schemas.openxmlformats.org/officeDocument/2006/relationships/hyperlink" Target="consultantplus://offline/ref=17219B6BA4E1003E1DCF0ABEEB0429C87D26D54C3909786B5CFEE819E22EDA598E1D8787877C8AEAE4E91A21J6K" TargetMode="External"/><Relationship Id="rId10" Type="http://schemas.openxmlformats.org/officeDocument/2006/relationships/hyperlink" Target="consultantplus://offline/ref=75F29E95F496F44583A4A4D22D034A5C2F97FE100245AB2313FB7AF3486B118FD73D534F2DED34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2448819C5E925AA231BF4D16C56A3455317E035E66EDB0C4D69A2BA3AH3W5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Фин</cp:lastModifiedBy>
  <cp:revision>26</cp:revision>
  <cp:lastPrinted>2016-10-28T09:14:00Z</cp:lastPrinted>
  <dcterms:created xsi:type="dcterms:W3CDTF">2016-10-25T09:56:00Z</dcterms:created>
  <dcterms:modified xsi:type="dcterms:W3CDTF">2020-06-15T05:10:00Z</dcterms:modified>
</cp:coreProperties>
</file>