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D4" w:rsidRDefault="00F52BD4" w:rsidP="00F52BD4">
      <w:pPr>
        <w:pStyle w:val="a4"/>
        <w:ind w:right="-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D4" w:rsidRDefault="00F52BD4" w:rsidP="00F52BD4">
      <w:pPr>
        <w:pStyle w:val="a4"/>
        <w:ind w:right="-3"/>
        <w:jc w:val="left"/>
        <w:rPr>
          <w:rFonts w:ascii="Times New Roman" w:hAnsi="Times New Roman"/>
          <w:b w:val="0"/>
          <w:spacing w:val="40"/>
          <w:sz w:val="24"/>
          <w:szCs w:val="24"/>
        </w:rPr>
      </w:pPr>
    </w:p>
    <w:p w:rsidR="00F52BD4" w:rsidRPr="00F52BD4" w:rsidRDefault="00F52BD4" w:rsidP="00F52BD4">
      <w:pPr>
        <w:pStyle w:val="a4"/>
        <w:ind w:right="-3"/>
        <w:rPr>
          <w:rFonts w:ascii="Times New Roman" w:hAnsi="Times New Roman"/>
          <w:spacing w:val="80"/>
          <w:sz w:val="28"/>
          <w:szCs w:val="28"/>
        </w:rPr>
      </w:pPr>
      <w:r w:rsidRPr="00F52BD4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F52BD4" w:rsidRPr="00F52BD4" w:rsidRDefault="00F52BD4" w:rsidP="00F52BD4">
      <w:pPr>
        <w:pStyle w:val="a4"/>
        <w:ind w:right="-3"/>
        <w:rPr>
          <w:rFonts w:ascii="Times New Roman" w:hAnsi="Times New Roman"/>
          <w:b w:val="0"/>
          <w:spacing w:val="40"/>
          <w:sz w:val="24"/>
          <w:szCs w:val="24"/>
        </w:rPr>
      </w:pPr>
    </w:p>
    <w:p w:rsidR="00F52BD4" w:rsidRPr="009E45F7" w:rsidRDefault="009E45F7" w:rsidP="00F52BD4">
      <w:pPr>
        <w:spacing w:line="240" w:lineRule="auto"/>
        <w:ind w:right="-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45F7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F52BD4" w:rsidRPr="009E45F7">
        <w:rPr>
          <w:rFonts w:ascii="Times New Roman" w:hAnsi="Times New Roman" w:cs="Times New Roman"/>
          <w:b/>
          <w:caps/>
          <w:sz w:val="28"/>
          <w:szCs w:val="28"/>
        </w:rPr>
        <w:t xml:space="preserve"> ГАЙНСКОГО МУНИЦИПАЛЬНОГО </w:t>
      </w:r>
      <w:r w:rsidRPr="009E45F7">
        <w:rPr>
          <w:rFonts w:ascii="Times New Roman" w:hAnsi="Times New Roman" w:cs="Times New Roman"/>
          <w:b/>
          <w:caps/>
          <w:sz w:val="28"/>
          <w:szCs w:val="28"/>
        </w:rPr>
        <w:t>ОКРУГА</w:t>
      </w:r>
    </w:p>
    <w:p w:rsidR="00F52BD4" w:rsidRDefault="00F52BD4" w:rsidP="00F52BD4">
      <w:pPr>
        <w:pStyle w:val="a4"/>
        <w:ind w:right="-3"/>
        <w:rPr>
          <w:rFonts w:ascii="Times New Roman" w:hAnsi="Times New Roman"/>
          <w:spacing w:val="80"/>
          <w:sz w:val="28"/>
          <w:szCs w:val="28"/>
        </w:rPr>
      </w:pPr>
      <w:r w:rsidRPr="00F52BD4">
        <w:rPr>
          <w:rFonts w:ascii="Times New Roman" w:hAnsi="Times New Roman"/>
          <w:spacing w:val="80"/>
          <w:sz w:val="28"/>
          <w:szCs w:val="28"/>
        </w:rPr>
        <w:t>ПЕРМСКОГО КРАЯ</w:t>
      </w:r>
    </w:p>
    <w:p w:rsidR="00F52BD4" w:rsidRDefault="00F52BD4" w:rsidP="00F52BD4">
      <w:pPr>
        <w:pStyle w:val="a4"/>
        <w:ind w:right="-3"/>
        <w:rPr>
          <w:rFonts w:ascii="Times New Roman" w:hAnsi="Times New Roman"/>
          <w:spacing w:val="80"/>
          <w:sz w:val="28"/>
          <w:szCs w:val="28"/>
        </w:rPr>
      </w:pPr>
    </w:p>
    <w:tbl>
      <w:tblPr>
        <w:tblStyle w:val="a3"/>
        <w:tblW w:w="11596" w:type="dxa"/>
        <w:jc w:val="center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"/>
        <w:gridCol w:w="1371"/>
        <w:gridCol w:w="8200"/>
        <w:gridCol w:w="653"/>
        <w:gridCol w:w="214"/>
        <w:gridCol w:w="238"/>
      </w:tblGrid>
      <w:tr w:rsidR="00F52BD4" w:rsidRPr="00CB21F3" w:rsidTr="00A87F8F">
        <w:trPr>
          <w:gridBefore w:val="1"/>
          <w:wBefore w:w="920" w:type="dxa"/>
          <w:jc w:val="center"/>
        </w:trPr>
        <w:tc>
          <w:tcPr>
            <w:tcW w:w="137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52BD4" w:rsidRPr="00CB21F3" w:rsidRDefault="009E45F7" w:rsidP="00A87F8F">
            <w:pPr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9067" w:type="dxa"/>
            <w:gridSpan w:val="3"/>
          </w:tcPr>
          <w:p w:rsidR="00F52BD4" w:rsidRPr="006B3050" w:rsidRDefault="00F52BD4" w:rsidP="00A87F8F">
            <w:pPr>
              <w:ind w:right="-3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03391C">
              <w:rPr>
                <w:sz w:val="28"/>
                <w:szCs w:val="28"/>
                <w:u w:val="single"/>
              </w:rPr>
              <w:t xml:space="preserve">№ </w:t>
            </w:r>
            <w:r w:rsidR="008F543A">
              <w:rPr>
                <w:sz w:val="28"/>
                <w:szCs w:val="28"/>
                <w:u w:val="single"/>
              </w:rPr>
              <w:t>68</w:t>
            </w:r>
          </w:p>
        </w:tc>
        <w:tc>
          <w:tcPr>
            <w:tcW w:w="238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52BD4" w:rsidRPr="00CB21F3" w:rsidRDefault="00F52BD4" w:rsidP="00A87F8F">
            <w:pPr>
              <w:ind w:left="-413" w:right="-3" w:firstLine="413"/>
              <w:rPr>
                <w:sz w:val="28"/>
                <w:szCs w:val="28"/>
              </w:rPr>
            </w:pPr>
          </w:p>
        </w:tc>
      </w:tr>
      <w:tr w:rsidR="00F52BD4" w:rsidTr="00A87F8F">
        <w:tblPrEx>
          <w:jc w:val="left"/>
        </w:tblPrEx>
        <w:trPr>
          <w:gridAfter w:val="2"/>
          <w:wAfter w:w="452" w:type="dxa"/>
        </w:trPr>
        <w:tc>
          <w:tcPr>
            <w:tcW w:w="10491" w:type="dxa"/>
            <w:gridSpan w:val="3"/>
          </w:tcPr>
          <w:p w:rsidR="00F52BD4" w:rsidRDefault="00F52BD4" w:rsidP="00A87F8F">
            <w:pPr>
              <w:pStyle w:val="1"/>
              <w:ind w:right="-3"/>
              <w:jc w:val="left"/>
              <w:outlineLvl w:val="0"/>
            </w:pP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комиссии по </w:t>
            </w: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рассмотрению заявлений об установлении</w:t>
            </w: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пенсии за выслугу лет лицам, замещавшим </w:t>
            </w: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выборные муниципальные должности и лицам, </w:t>
            </w: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замещавшим должности муниципальной  службы</w:t>
            </w: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органах местного самоуправления Гайнского</w:t>
            </w:r>
          </w:p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  <w:r w:rsidR="00B26078">
              <w:rPr>
                <w:b/>
                <w:sz w:val="28"/>
                <w:szCs w:val="28"/>
              </w:rPr>
              <w:t xml:space="preserve"> </w:t>
            </w:r>
            <w:r w:rsidR="00BE14C8">
              <w:rPr>
                <w:b/>
                <w:sz w:val="28"/>
                <w:szCs w:val="28"/>
              </w:rPr>
              <w:t>, Гайнского муниципального</w:t>
            </w:r>
          </w:p>
          <w:p w:rsidR="00BE14C8" w:rsidRPr="006F0FEF" w:rsidRDefault="00BE14C8" w:rsidP="00A87F8F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округа </w:t>
            </w:r>
          </w:p>
          <w:p w:rsidR="00F52BD4" w:rsidRDefault="00F52BD4" w:rsidP="00A87F8F">
            <w:pPr>
              <w:ind w:right="-3"/>
            </w:pPr>
          </w:p>
          <w:p w:rsidR="00F52BD4" w:rsidRDefault="00F52BD4" w:rsidP="00A87F8F">
            <w:pPr>
              <w:ind w:right="-3"/>
            </w:pPr>
          </w:p>
          <w:p w:rsidR="00F52BD4" w:rsidRPr="006F0FEF" w:rsidRDefault="00F52BD4" w:rsidP="00A87F8F">
            <w:pPr>
              <w:pStyle w:val="ConsPlusTitle"/>
              <w:ind w:right="-3"/>
              <w:outlineLvl w:val="0"/>
            </w:pPr>
          </w:p>
        </w:tc>
        <w:tc>
          <w:tcPr>
            <w:tcW w:w="653" w:type="dxa"/>
          </w:tcPr>
          <w:p w:rsidR="00F52BD4" w:rsidRDefault="00F52BD4" w:rsidP="00A87F8F">
            <w:pPr>
              <w:ind w:right="-3"/>
              <w:rPr>
                <w:b/>
                <w:sz w:val="28"/>
                <w:szCs w:val="28"/>
              </w:rPr>
            </w:pPr>
          </w:p>
        </w:tc>
      </w:tr>
    </w:tbl>
    <w:p w:rsidR="00121842" w:rsidRDefault="00121842" w:rsidP="00F52BD4">
      <w:pPr>
        <w:pStyle w:val="ConsPlusNormal"/>
        <w:ind w:firstLine="0"/>
        <w:outlineLvl w:val="0"/>
      </w:pPr>
    </w:p>
    <w:p w:rsidR="00121842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2BD4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52BD4">
        <w:rPr>
          <w:rFonts w:ascii="Times New Roman" w:hAnsi="Times New Roman" w:cs="Times New Roman"/>
          <w:sz w:val="28"/>
          <w:szCs w:val="28"/>
        </w:rPr>
        <w:t>Пермско</w:t>
      </w:r>
      <w:r w:rsidR="00F52BD4">
        <w:rPr>
          <w:rFonts w:ascii="Times New Roman" w:hAnsi="Times New Roman" w:cs="Times New Roman"/>
          <w:sz w:val="28"/>
          <w:szCs w:val="28"/>
        </w:rPr>
        <w:t>го края от 9 декабря 2009 года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 и №</w:t>
      </w:r>
      <w:r w:rsidRPr="00F52BD4">
        <w:rPr>
          <w:rFonts w:ascii="Times New Roman" w:hAnsi="Times New Roman" w:cs="Times New Roman"/>
          <w:sz w:val="28"/>
          <w:szCs w:val="28"/>
        </w:rPr>
        <w:t xml:space="preserve"> 546-ПК "О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края":</w:t>
      </w:r>
    </w:p>
    <w:p w:rsidR="004A53DC" w:rsidRPr="00F52BD4" w:rsidRDefault="004A53DC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Гайнского </w:t>
      </w:r>
      <w:r w:rsidR="00DA7BD0">
        <w:rPr>
          <w:rFonts w:ascii="Times New Roman" w:hAnsi="Times New Roman" w:cs="Times New Roman"/>
          <w:sz w:val="28"/>
          <w:szCs w:val="28"/>
        </w:rPr>
        <w:t>муниципального округа ПОСТАНОВЛЯЕТ:</w:t>
      </w:r>
    </w:p>
    <w:p w:rsidR="00054567" w:rsidRDefault="00121842" w:rsidP="00054567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У</w:t>
      </w:r>
      <w:r w:rsidR="00F52BD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BE14C8">
        <w:rPr>
          <w:rFonts w:ascii="Times New Roman" w:hAnsi="Times New Roman" w:cs="Times New Roman"/>
          <w:sz w:val="28"/>
          <w:szCs w:val="28"/>
        </w:rPr>
        <w:t>п</w:t>
      </w:r>
      <w:r w:rsidR="00054567">
        <w:rPr>
          <w:rFonts w:ascii="Times New Roman" w:hAnsi="Times New Roman" w:cs="Times New Roman"/>
          <w:sz w:val="28"/>
          <w:szCs w:val="28"/>
        </w:rPr>
        <w:t>рилагаемые:</w:t>
      </w:r>
    </w:p>
    <w:p w:rsidR="00121842" w:rsidRPr="00F52BD4" w:rsidRDefault="00BC2E17" w:rsidP="00BC2E1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E14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1842" w:rsidRPr="00F52B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21842" w:rsidRPr="00F52BD4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заявлений об установлении пенсии за выслугу лет лицам, </w:t>
      </w:r>
      <w:r w:rsidR="00F52BD4">
        <w:rPr>
          <w:rFonts w:ascii="Times New Roman" w:hAnsi="Times New Roman" w:cs="Times New Roman"/>
          <w:sz w:val="28"/>
          <w:szCs w:val="28"/>
        </w:rPr>
        <w:t xml:space="preserve">замещавшим выборные муниципальные должности и лицам, </w:t>
      </w:r>
      <w:r w:rsidR="00121842" w:rsidRPr="00F52BD4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в орган</w:t>
      </w:r>
      <w:r w:rsidR="00F52BD4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="00121842"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054567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  <w:r w:rsidR="00121842" w:rsidRPr="00F52BD4">
        <w:rPr>
          <w:rFonts w:ascii="Times New Roman" w:hAnsi="Times New Roman" w:cs="Times New Roman"/>
          <w:sz w:val="28"/>
          <w:szCs w:val="28"/>
        </w:rPr>
        <w:t>;</w:t>
      </w:r>
    </w:p>
    <w:p w:rsidR="00121842" w:rsidRPr="00F52BD4" w:rsidRDefault="00121842" w:rsidP="00BC2E1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F52BD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52BD4">
        <w:rPr>
          <w:rFonts w:ascii="Times New Roman" w:hAnsi="Times New Roman" w:cs="Times New Roman"/>
          <w:sz w:val="28"/>
          <w:szCs w:val="28"/>
        </w:rPr>
        <w:t xml:space="preserve"> комиссии по установлению ежемесячной доплаты к трудовой пенсии </w:t>
      </w:r>
      <w:r w:rsidR="00F52BD4" w:rsidRPr="00F52BD4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52BD4">
        <w:rPr>
          <w:rFonts w:ascii="Times New Roman" w:hAnsi="Times New Roman" w:cs="Times New Roman"/>
          <w:sz w:val="28"/>
          <w:szCs w:val="28"/>
        </w:rPr>
        <w:t xml:space="preserve">замещавшим выборные муниципальные должности и </w:t>
      </w:r>
      <w:r w:rsidR="00F52BD4" w:rsidRPr="00F52BD4">
        <w:rPr>
          <w:rFonts w:ascii="Times New Roman" w:hAnsi="Times New Roman" w:cs="Times New Roman"/>
          <w:sz w:val="28"/>
          <w:szCs w:val="28"/>
        </w:rPr>
        <w:t xml:space="preserve"> </w:t>
      </w:r>
      <w:r w:rsidRPr="00F52BD4">
        <w:rPr>
          <w:rFonts w:ascii="Times New Roman" w:hAnsi="Times New Roman" w:cs="Times New Roman"/>
          <w:sz w:val="28"/>
          <w:szCs w:val="28"/>
        </w:rPr>
        <w:t>работникам органов местного самоуправления, замещавшим должности муниципальной службы в орган</w:t>
      </w:r>
      <w:r w:rsidR="00F52BD4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BC2E17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Default="00121842" w:rsidP="006425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2. </w:t>
      </w:r>
      <w:r w:rsidR="00F52BD4">
        <w:rPr>
          <w:rFonts w:ascii="Times New Roman" w:hAnsi="Times New Roman" w:cs="Times New Roman"/>
          <w:sz w:val="28"/>
          <w:szCs w:val="28"/>
        </w:rPr>
        <w:t>Возложить на администрацию Гай</w:t>
      </w:r>
      <w:r w:rsidRPr="00F52BD4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BC2E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52BD4">
        <w:rPr>
          <w:rFonts w:ascii="Times New Roman" w:hAnsi="Times New Roman" w:cs="Times New Roman"/>
          <w:sz w:val="28"/>
          <w:szCs w:val="28"/>
        </w:rPr>
        <w:t xml:space="preserve">функции по созданию комиссии для рассмотрения заявлений лиц, </w:t>
      </w:r>
      <w:r w:rsidR="00F52BD4">
        <w:rPr>
          <w:rFonts w:ascii="Times New Roman" w:hAnsi="Times New Roman" w:cs="Times New Roman"/>
          <w:sz w:val="28"/>
          <w:szCs w:val="28"/>
        </w:rPr>
        <w:lastRenderedPageBreak/>
        <w:t xml:space="preserve">замещавших выборные муниципальные должности и лиц, </w:t>
      </w:r>
      <w:r w:rsidRPr="00F52BD4">
        <w:rPr>
          <w:rFonts w:ascii="Times New Roman" w:hAnsi="Times New Roman" w:cs="Times New Roman"/>
          <w:sz w:val="28"/>
          <w:szCs w:val="28"/>
        </w:rPr>
        <w:t>замещавших должности муниципальной службы в орган</w:t>
      </w:r>
      <w:r w:rsidR="00F52BD4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BC2E17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  <w:r w:rsidRPr="00F52BD4">
        <w:rPr>
          <w:rFonts w:ascii="Times New Roman" w:hAnsi="Times New Roman" w:cs="Times New Roman"/>
          <w:sz w:val="28"/>
          <w:szCs w:val="28"/>
        </w:rPr>
        <w:t>, об установлении пенсии за выслугу лет и по выплате пенсии за выслу</w:t>
      </w:r>
      <w:r w:rsidR="00F52BD4">
        <w:rPr>
          <w:rFonts w:ascii="Times New Roman" w:hAnsi="Times New Roman" w:cs="Times New Roman"/>
          <w:sz w:val="28"/>
          <w:szCs w:val="28"/>
        </w:rPr>
        <w:t>гу лет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4F1045" w:rsidRDefault="00A93E0A" w:rsidP="006425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момента подписания</w:t>
      </w:r>
      <w:r w:rsidR="0064257D">
        <w:rPr>
          <w:rFonts w:ascii="Times New Roman" w:hAnsi="Times New Roman" w:cs="Times New Roman"/>
          <w:sz w:val="28"/>
          <w:szCs w:val="28"/>
        </w:rPr>
        <w:t xml:space="preserve"> и полежит размещению на официальном сайте администрации Гайнского муниципального округа.</w:t>
      </w:r>
    </w:p>
    <w:p w:rsidR="004F1045" w:rsidRDefault="0064257D" w:rsidP="006425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045">
        <w:rPr>
          <w:rFonts w:ascii="Times New Roman" w:hAnsi="Times New Roman" w:cs="Times New Roman"/>
          <w:sz w:val="28"/>
          <w:szCs w:val="28"/>
        </w:rPr>
        <w:t xml:space="preserve">. Считать утратившим силу постановление главы Гайнского муниципального района от </w:t>
      </w:r>
      <w:r w:rsidR="00496E68">
        <w:rPr>
          <w:rFonts w:ascii="Times New Roman" w:hAnsi="Times New Roman" w:cs="Times New Roman"/>
          <w:sz w:val="28"/>
          <w:szCs w:val="28"/>
        </w:rPr>
        <w:t xml:space="preserve"> 23.03.2012 №  149/1 </w:t>
      </w:r>
      <w:r w:rsidR="004F1045">
        <w:rPr>
          <w:rFonts w:ascii="Times New Roman" w:hAnsi="Times New Roman" w:cs="Times New Roman"/>
          <w:sz w:val="28"/>
          <w:szCs w:val="28"/>
        </w:rPr>
        <w:t xml:space="preserve">«Об утверждении состава </w:t>
      </w:r>
      <w:r w:rsidR="004F1045" w:rsidRPr="004F1045">
        <w:rPr>
          <w:rFonts w:ascii="Times New Roman" w:hAnsi="Times New Roman" w:cs="Times New Roman"/>
          <w:sz w:val="28"/>
          <w:szCs w:val="28"/>
        </w:rPr>
        <w:t>комиссии и положения,</w:t>
      </w:r>
      <w:r w:rsidR="004F1045">
        <w:rPr>
          <w:rFonts w:ascii="Times New Roman" w:hAnsi="Times New Roman" w:cs="Times New Roman"/>
          <w:sz w:val="28"/>
          <w:szCs w:val="28"/>
        </w:rPr>
        <w:t xml:space="preserve"> </w:t>
      </w:r>
      <w:r w:rsidR="004F1045" w:rsidRPr="004F1045">
        <w:rPr>
          <w:rFonts w:ascii="Times New Roman" w:hAnsi="Times New Roman" w:cs="Times New Roman"/>
          <w:sz w:val="28"/>
          <w:szCs w:val="28"/>
        </w:rPr>
        <w:t>уполномоченного органа по установлению,</w:t>
      </w:r>
      <w:r w:rsidR="004F1045">
        <w:rPr>
          <w:rFonts w:ascii="Times New Roman" w:hAnsi="Times New Roman" w:cs="Times New Roman"/>
          <w:sz w:val="28"/>
          <w:szCs w:val="28"/>
        </w:rPr>
        <w:t xml:space="preserve"> </w:t>
      </w:r>
      <w:r w:rsidR="004F1045" w:rsidRPr="004F1045">
        <w:rPr>
          <w:rFonts w:ascii="Times New Roman" w:hAnsi="Times New Roman" w:cs="Times New Roman"/>
          <w:sz w:val="28"/>
          <w:szCs w:val="28"/>
        </w:rPr>
        <w:t>выплат и перерасчету пенсии за выслугу лет</w:t>
      </w:r>
      <w:r w:rsidR="004F1045">
        <w:rPr>
          <w:rFonts w:ascii="Times New Roman" w:hAnsi="Times New Roman" w:cs="Times New Roman"/>
          <w:sz w:val="28"/>
          <w:szCs w:val="28"/>
        </w:rPr>
        <w:t xml:space="preserve"> </w:t>
      </w:r>
      <w:r w:rsidR="004F1045" w:rsidRPr="004F1045">
        <w:rPr>
          <w:rFonts w:ascii="Times New Roman" w:hAnsi="Times New Roman" w:cs="Times New Roman"/>
          <w:sz w:val="28"/>
          <w:szCs w:val="28"/>
        </w:rPr>
        <w:t>и порядка ее финансирования лицам, замещавшим выборную муниципальную должность и лицам,</w:t>
      </w:r>
      <w:r w:rsidR="004F1045">
        <w:rPr>
          <w:rFonts w:ascii="Times New Roman" w:hAnsi="Times New Roman" w:cs="Times New Roman"/>
          <w:sz w:val="28"/>
          <w:szCs w:val="28"/>
        </w:rPr>
        <w:t xml:space="preserve"> </w:t>
      </w:r>
      <w:r w:rsidR="004F1045" w:rsidRPr="004F1045">
        <w:rPr>
          <w:rFonts w:ascii="Times New Roman" w:hAnsi="Times New Roman" w:cs="Times New Roman"/>
          <w:sz w:val="28"/>
          <w:szCs w:val="28"/>
        </w:rPr>
        <w:t>замещавшим должность муниципальной службы</w:t>
      </w:r>
      <w:r w:rsidR="004F1045">
        <w:rPr>
          <w:rFonts w:ascii="Times New Roman" w:hAnsi="Times New Roman" w:cs="Times New Roman"/>
          <w:sz w:val="28"/>
          <w:szCs w:val="28"/>
        </w:rPr>
        <w:t xml:space="preserve"> </w:t>
      </w:r>
      <w:r w:rsidR="004F1045" w:rsidRPr="004F1045">
        <w:rPr>
          <w:rFonts w:ascii="Times New Roman" w:hAnsi="Times New Roman" w:cs="Times New Roman"/>
          <w:sz w:val="28"/>
          <w:szCs w:val="28"/>
        </w:rPr>
        <w:t>в органах местного самоуправления Гайнского муниципального района</w:t>
      </w:r>
      <w:r w:rsidR="004F1045">
        <w:rPr>
          <w:rFonts w:ascii="Times New Roman" w:hAnsi="Times New Roman" w:cs="Times New Roman"/>
          <w:sz w:val="28"/>
          <w:szCs w:val="28"/>
        </w:rPr>
        <w:t>».</w:t>
      </w:r>
    </w:p>
    <w:p w:rsidR="00121842" w:rsidRPr="00F52BD4" w:rsidRDefault="0064257D" w:rsidP="00642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842" w:rsidRPr="00F52BD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F52BD4">
        <w:rPr>
          <w:rFonts w:ascii="Times New Roman" w:hAnsi="Times New Roman" w:cs="Times New Roman"/>
          <w:sz w:val="28"/>
          <w:szCs w:val="28"/>
        </w:rPr>
        <w:t>постановления</w:t>
      </w:r>
      <w:r w:rsidR="00121842" w:rsidRPr="00F52BD4">
        <w:rPr>
          <w:rFonts w:ascii="Times New Roman" w:hAnsi="Times New Roman" w:cs="Times New Roman"/>
          <w:sz w:val="28"/>
          <w:szCs w:val="28"/>
        </w:rPr>
        <w:t xml:space="preserve"> </w:t>
      </w:r>
      <w:r w:rsidR="009F03E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9F03E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F03E1">
        <w:rPr>
          <w:rFonts w:ascii="Times New Roman" w:hAnsi="Times New Roman" w:cs="Times New Roman"/>
          <w:sz w:val="28"/>
          <w:szCs w:val="28"/>
        </w:rPr>
        <w:t>. заместителя главы по экономике и финансам О.В. Харину</w:t>
      </w:r>
      <w:r w:rsid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C0" w:rsidRDefault="00F52BD4" w:rsidP="009746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46C0">
        <w:rPr>
          <w:rFonts w:ascii="Times New Roman" w:hAnsi="Times New Roman" w:cs="Times New Roman"/>
          <w:sz w:val="28"/>
          <w:szCs w:val="28"/>
        </w:rPr>
        <w:t>муниципального округа-</w:t>
      </w:r>
    </w:p>
    <w:p w:rsidR="009746C0" w:rsidRDefault="00C0315E" w:rsidP="009746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46C0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F52BD4" w:rsidRPr="00F52BD4" w:rsidRDefault="009746C0" w:rsidP="009746C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F52B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  <w:r w:rsidR="00F52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Default="00F52BD4" w:rsidP="00EC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46C0" w:rsidRDefault="009746C0" w:rsidP="00EC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6CB2" w:rsidRDefault="00EC6CB2" w:rsidP="00EC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УТВЕРЖДЕНО</w:t>
      </w:r>
    </w:p>
    <w:p w:rsidR="00121842" w:rsidRPr="00F52BD4" w:rsidRDefault="00F52BD4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21842" w:rsidRPr="00F52BD4" w:rsidRDefault="009F03E1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BD4">
        <w:rPr>
          <w:rFonts w:ascii="Times New Roman" w:hAnsi="Times New Roman" w:cs="Times New Roman"/>
          <w:sz w:val="28"/>
          <w:szCs w:val="28"/>
        </w:rPr>
        <w:t>Гай</w:t>
      </w:r>
      <w:r w:rsidR="00121842" w:rsidRPr="00F52BD4">
        <w:rPr>
          <w:rFonts w:ascii="Times New Roman" w:hAnsi="Times New Roman" w:cs="Times New Roman"/>
          <w:sz w:val="28"/>
          <w:szCs w:val="28"/>
        </w:rPr>
        <w:t>нского</w:t>
      </w:r>
    </w:p>
    <w:p w:rsidR="00121842" w:rsidRPr="00F52BD4" w:rsidRDefault="00121842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46C0">
        <w:rPr>
          <w:rFonts w:ascii="Times New Roman" w:hAnsi="Times New Roman" w:cs="Times New Roman"/>
          <w:sz w:val="28"/>
          <w:szCs w:val="28"/>
        </w:rPr>
        <w:t>о</w:t>
      </w:r>
      <w:r w:rsidR="009F03E1">
        <w:rPr>
          <w:rFonts w:ascii="Times New Roman" w:hAnsi="Times New Roman" w:cs="Times New Roman"/>
          <w:sz w:val="28"/>
          <w:szCs w:val="28"/>
        </w:rPr>
        <w:t>круга</w:t>
      </w:r>
    </w:p>
    <w:p w:rsidR="00121842" w:rsidRPr="00F52BD4" w:rsidRDefault="00C0315E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27.03.2020 №  </w:t>
      </w:r>
      <w:r w:rsidR="00EE1CE6">
        <w:rPr>
          <w:rFonts w:ascii="Times New Roman" w:hAnsi="Times New Roman" w:cs="Times New Roman"/>
          <w:sz w:val="28"/>
          <w:szCs w:val="28"/>
        </w:rPr>
        <w:t>68</w:t>
      </w:r>
    </w:p>
    <w:p w:rsidR="00121842" w:rsidRPr="00F52BD4" w:rsidRDefault="00121842" w:rsidP="0012184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BD4" w:rsidRPr="00F52BD4" w:rsidRDefault="00121842" w:rsidP="00F52BD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ПОЛОЖЕНИЕ</w:t>
      </w:r>
    </w:p>
    <w:p w:rsidR="00121842" w:rsidRPr="00F52BD4" w:rsidRDefault="00121842" w:rsidP="00121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О КОМИССИИ ПО РАССМОТРЕНИЮ ЗАЯВЛЕНИЙ ОБ УСТАНОВЛЕНИИ ПЕНСИИ</w:t>
      </w:r>
    </w:p>
    <w:p w:rsidR="00121842" w:rsidRPr="00F52BD4" w:rsidRDefault="00121842" w:rsidP="00121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ЗА ВЫСЛУГУ ЛЕТ ЛИЦАМ, </w:t>
      </w:r>
      <w:r w:rsidR="00F52BD4">
        <w:rPr>
          <w:rFonts w:ascii="Times New Roman" w:hAnsi="Times New Roman" w:cs="Times New Roman"/>
          <w:sz w:val="28"/>
          <w:szCs w:val="28"/>
        </w:rPr>
        <w:t>ЗАМЕЩАВШИМ ВЫБОРНЫЕ МУНИЦИПАЛЬНЫЕ ДОЛЖНОСТИ И ЛИЦАМ, З</w:t>
      </w:r>
      <w:r w:rsidRPr="00F52BD4">
        <w:rPr>
          <w:rFonts w:ascii="Times New Roman" w:hAnsi="Times New Roman" w:cs="Times New Roman"/>
          <w:sz w:val="28"/>
          <w:szCs w:val="28"/>
        </w:rPr>
        <w:t>АМЕЩАВШИМ ДОЛЖНОСТИ МУНИЦИПАЛЬНОЙ</w:t>
      </w:r>
    </w:p>
    <w:p w:rsidR="00121842" w:rsidRPr="00F52BD4" w:rsidRDefault="00121842" w:rsidP="00121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СЛУЖБЫ В ОРГАН</w:t>
      </w:r>
      <w:r w:rsidR="00F52BD4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</w:t>
      </w:r>
    </w:p>
    <w:p w:rsidR="00121842" w:rsidRPr="00F52BD4" w:rsidRDefault="00121842" w:rsidP="00121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5D2C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об установлении пенсии за выслугу лет лицам, </w:t>
      </w:r>
      <w:r w:rsidR="00F52BD4">
        <w:rPr>
          <w:rFonts w:ascii="Times New Roman" w:hAnsi="Times New Roman" w:cs="Times New Roman"/>
          <w:sz w:val="28"/>
          <w:szCs w:val="28"/>
        </w:rPr>
        <w:t>замещавшим выборные м</w:t>
      </w:r>
      <w:r w:rsidR="008B0A97">
        <w:rPr>
          <w:rFonts w:ascii="Times New Roman" w:hAnsi="Times New Roman" w:cs="Times New Roman"/>
          <w:sz w:val="28"/>
          <w:szCs w:val="28"/>
        </w:rPr>
        <w:t xml:space="preserve">униципальные должности и лицам, </w:t>
      </w:r>
      <w:r w:rsidRPr="00F52BD4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в орган</w:t>
      </w:r>
      <w:r w:rsidR="008B0A97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065D2C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  <w:r w:rsidRPr="00F52BD4">
        <w:rPr>
          <w:rFonts w:ascii="Times New Roman" w:hAnsi="Times New Roman" w:cs="Times New Roman"/>
          <w:sz w:val="28"/>
          <w:szCs w:val="28"/>
        </w:rPr>
        <w:t xml:space="preserve"> (далее - комиссия), является постоянно действующим коллегиальным совещательным органом по рассмотрению заявлений об установлении пенсии за выслугу лет лицам, </w:t>
      </w:r>
      <w:r w:rsidR="008B0A97">
        <w:rPr>
          <w:rFonts w:ascii="Times New Roman" w:hAnsi="Times New Roman" w:cs="Times New Roman"/>
          <w:sz w:val="28"/>
          <w:szCs w:val="28"/>
        </w:rPr>
        <w:t xml:space="preserve">замещавшим выборные муниципальные должности и лицам, </w:t>
      </w:r>
      <w:r w:rsidRPr="00F52BD4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в органах местного самоуправле</w:t>
      </w:r>
      <w:r w:rsidR="008B0A97">
        <w:rPr>
          <w:rFonts w:ascii="Times New Roman" w:hAnsi="Times New Roman" w:cs="Times New Roman"/>
          <w:sz w:val="28"/>
          <w:szCs w:val="28"/>
        </w:rPr>
        <w:t>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065D2C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="008B0A97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52BD4">
        <w:rPr>
          <w:rFonts w:ascii="Times New Roman" w:hAnsi="Times New Roman" w:cs="Times New Roman"/>
          <w:sz w:val="28"/>
          <w:szCs w:val="28"/>
        </w:rPr>
        <w:t>Пермс</w:t>
      </w:r>
      <w:r w:rsidR="008B0A97">
        <w:rPr>
          <w:rFonts w:ascii="Times New Roman" w:hAnsi="Times New Roman" w:cs="Times New Roman"/>
          <w:sz w:val="28"/>
          <w:szCs w:val="28"/>
        </w:rPr>
        <w:t>кого края от 9 декабря 2009 г. № 545 – 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 (далее – Закон № 545-ПК)  и №</w:t>
      </w:r>
      <w:r w:rsidRPr="00F52BD4">
        <w:rPr>
          <w:rFonts w:ascii="Times New Roman" w:hAnsi="Times New Roman" w:cs="Times New Roman"/>
          <w:sz w:val="28"/>
          <w:szCs w:val="28"/>
        </w:rPr>
        <w:t xml:space="preserve"> 546-ПК "О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</w:t>
      </w:r>
      <w:r w:rsidR="008B0A97">
        <w:rPr>
          <w:rFonts w:ascii="Times New Roman" w:hAnsi="Times New Roman" w:cs="Times New Roman"/>
          <w:sz w:val="28"/>
          <w:szCs w:val="28"/>
        </w:rPr>
        <w:t xml:space="preserve"> края" (далее - Закон №</w:t>
      </w:r>
      <w:r w:rsidRPr="00F52BD4">
        <w:rPr>
          <w:rFonts w:ascii="Times New Roman" w:hAnsi="Times New Roman" w:cs="Times New Roman"/>
          <w:sz w:val="28"/>
          <w:szCs w:val="28"/>
        </w:rPr>
        <w:t xml:space="preserve"> 546-ПК), </w:t>
      </w:r>
      <w:r w:rsidR="008E7C9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F52BD4"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пенсии за выслугу лет лицам, </w:t>
      </w:r>
      <w:r w:rsidR="008B0A97">
        <w:rPr>
          <w:rFonts w:ascii="Times New Roman" w:hAnsi="Times New Roman" w:cs="Times New Roman"/>
          <w:sz w:val="28"/>
          <w:szCs w:val="28"/>
        </w:rPr>
        <w:t xml:space="preserve">замещавшим выборные муниципальные должности и лицам,  </w:t>
      </w:r>
      <w:r w:rsidRPr="00F52BD4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в орган</w:t>
      </w:r>
      <w:r w:rsidR="008B0A97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района, утвержденным</w:t>
      </w:r>
      <w:r w:rsidR="008E7C95">
        <w:rPr>
          <w:rFonts w:ascii="Times New Roman" w:hAnsi="Times New Roman" w:cs="Times New Roman"/>
          <w:sz w:val="28"/>
          <w:szCs w:val="28"/>
        </w:rPr>
        <w:t>и</w:t>
      </w:r>
      <w:r w:rsidRPr="00F52BD4">
        <w:rPr>
          <w:rFonts w:ascii="Times New Roman" w:hAnsi="Times New Roman" w:cs="Times New Roman"/>
          <w:sz w:val="28"/>
          <w:szCs w:val="28"/>
        </w:rPr>
        <w:t xml:space="preserve"> </w:t>
      </w:r>
      <w:r w:rsidR="008E7C95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46CCF">
        <w:rPr>
          <w:rFonts w:ascii="Times New Roman" w:hAnsi="Times New Roman" w:cs="Times New Roman"/>
          <w:sz w:val="28"/>
          <w:szCs w:val="28"/>
        </w:rPr>
        <w:t xml:space="preserve"> Земского Собрания от 10 апреля  2017 г. № 39</w:t>
      </w:r>
      <w:r w:rsidR="008E7C95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8E7C9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146CCF">
        <w:rPr>
          <w:rFonts w:ascii="Times New Roman" w:hAnsi="Times New Roman" w:cs="Times New Roman"/>
          <w:sz w:val="28"/>
          <w:szCs w:val="28"/>
        </w:rPr>
        <w:t>ложения</w:t>
      </w:r>
      <w:r w:rsidR="008E7C95">
        <w:rPr>
          <w:rFonts w:ascii="Times New Roman" w:hAnsi="Times New Roman" w:cs="Times New Roman"/>
          <w:sz w:val="28"/>
          <w:szCs w:val="28"/>
        </w:rPr>
        <w:t xml:space="preserve"> </w:t>
      </w:r>
      <w:r w:rsidR="00146CCF">
        <w:rPr>
          <w:rFonts w:ascii="Times New Roman" w:hAnsi="Times New Roman" w:cs="Times New Roman"/>
          <w:sz w:val="28"/>
          <w:szCs w:val="28"/>
        </w:rPr>
        <w:t>об установлении, выплате и пере</w:t>
      </w:r>
      <w:r w:rsidR="00DD0C1F">
        <w:rPr>
          <w:rFonts w:ascii="Times New Roman" w:hAnsi="Times New Roman" w:cs="Times New Roman"/>
          <w:sz w:val="28"/>
          <w:szCs w:val="28"/>
        </w:rPr>
        <w:t>р</w:t>
      </w:r>
      <w:r w:rsidR="00146CCF">
        <w:rPr>
          <w:rFonts w:ascii="Times New Roman" w:hAnsi="Times New Roman" w:cs="Times New Roman"/>
          <w:sz w:val="28"/>
          <w:szCs w:val="28"/>
        </w:rPr>
        <w:t>асчету</w:t>
      </w:r>
      <w:r w:rsidR="008E7C95">
        <w:rPr>
          <w:rFonts w:ascii="Times New Roman" w:hAnsi="Times New Roman" w:cs="Times New Roman"/>
          <w:sz w:val="28"/>
          <w:szCs w:val="28"/>
        </w:rPr>
        <w:t xml:space="preserve"> пенсии за выслугу </w:t>
      </w:r>
      <w:r w:rsidRPr="00F52BD4">
        <w:rPr>
          <w:rFonts w:ascii="Times New Roman" w:hAnsi="Times New Roman" w:cs="Times New Roman"/>
          <w:sz w:val="28"/>
          <w:szCs w:val="28"/>
        </w:rPr>
        <w:t xml:space="preserve"> лет лицам, замещавшим </w:t>
      </w:r>
      <w:r w:rsidR="008E7C95">
        <w:rPr>
          <w:rFonts w:ascii="Times New Roman" w:hAnsi="Times New Roman" w:cs="Times New Roman"/>
          <w:sz w:val="28"/>
          <w:szCs w:val="28"/>
        </w:rPr>
        <w:t xml:space="preserve"> выборные </w:t>
      </w:r>
      <w:r w:rsidRPr="00F52BD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7C95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DD0C1F">
        <w:rPr>
          <w:rFonts w:ascii="Times New Roman" w:hAnsi="Times New Roman" w:cs="Times New Roman"/>
          <w:sz w:val="28"/>
          <w:szCs w:val="28"/>
        </w:rPr>
        <w:t>Гайнском муниципальном районе</w:t>
      </w:r>
      <w:r w:rsidRPr="00F52BD4">
        <w:rPr>
          <w:rFonts w:ascii="Times New Roman" w:hAnsi="Times New Roman" w:cs="Times New Roman"/>
          <w:sz w:val="28"/>
          <w:szCs w:val="28"/>
        </w:rPr>
        <w:t>"</w:t>
      </w:r>
      <w:r w:rsidR="008E7C95">
        <w:rPr>
          <w:rFonts w:ascii="Times New Roman" w:hAnsi="Times New Roman" w:cs="Times New Roman"/>
          <w:sz w:val="28"/>
          <w:szCs w:val="28"/>
        </w:rPr>
        <w:t xml:space="preserve"> и</w:t>
      </w:r>
      <w:r w:rsidR="00DD0C1F">
        <w:rPr>
          <w:rFonts w:ascii="Times New Roman" w:hAnsi="Times New Roman" w:cs="Times New Roman"/>
          <w:sz w:val="28"/>
          <w:szCs w:val="28"/>
        </w:rPr>
        <w:t xml:space="preserve"> от 10 октября </w:t>
      </w:r>
      <w:r w:rsidR="008E7C95">
        <w:rPr>
          <w:rFonts w:ascii="Times New Roman" w:hAnsi="Times New Roman" w:cs="Times New Roman"/>
          <w:sz w:val="28"/>
          <w:szCs w:val="28"/>
        </w:rPr>
        <w:t xml:space="preserve"> </w:t>
      </w:r>
      <w:r w:rsidR="00DD0C1F">
        <w:rPr>
          <w:rFonts w:ascii="Times New Roman" w:hAnsi="Times New Roman" w:cs="Times New Roman"/>
          <w:sz w:val="28"/>
          <w:szCs w:val="28"/>
        </w:rPr>
        <w:t xml:space="preserve">2017 № 55 </w:t>
      </w:r>
      <w:r w:rsidR="008E7C95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9330CD">
        <w:rPr>
          <w:rFonts w:ascii="Times New Roman" w:hAnsi="Times New Roman" w:cs="Times New Roman"/>
          <w:sz w:val="28"/>
          <w:szCs w:val="28"/>
        </w:rPr>
        <w:t xml:space="preserve">о пенсии </w:t>
      </w:r>
      <w:r w:rsidR="008E7C95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</w:t>
      </w:r>
      <w:r w:rsidR="009330CD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="008E7C95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330C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E7C95">
        <w:rPr>
          <w:rFonts w:ascii="Times New Roman" w:hAnsi="Times New Roman" w:cs="Times New Roman"/>
          <w:sz w:val="28"/>
          <w:szCs w:val="28"/>
        </w:rPr>
        <w:t xml:space="preserve"> </w:t>
      </w:r>
      <w:r w:rsidR="009330CD">
        <w:rPr>
          <w:rFonts w:ascii="Times New Roman" w:hAnsi="Times New Roman" w:cs="Times New Roman"/>
          <w:sz w:val="28"/>
          <w:szCs w:val="28"/>
        </w:rPr>
        <w:t>«Гайнский муниципальный район</w:t>
      </w:r>
      <w:r w:rsidR="008E7C95">
        <w:rPr>
          <w:rFonts w:ascii="Times New Roman" w:hAnsi="Times New Roman" w:cs="Times New Roman"/>
          <w:sz w:val="28"/>
          <w:szCs w:val="28"/>
        </w:rPr>
        <w:t>»</w:t>
      </w:r>
      <w:r w:rsidR="008729D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2.1. Принимает и рассматривает в 10-дневный срок поступившие </w:t>
      </w:r>
      <w:hyperlink r:id="rId10" w:history="1">
        <w:r w:rsidRPr="008E7C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2BD4"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</w:t>
      </w:r>
      <w:r w:rsidR="008E7C95">
        <w:rPr>
          <w:rFonts w:ascii="Times New Roman" w:hAnsi="Times New Roman" w:cs="Times New Roman"/>
          <w:sz w:val="28"/>
          <w:szCs w:val="28"/>
        </w:rPr>
        <w:t xml:space="preserve"> по </w:t>
      </w:r>
      <w:r w:rsidR="00362695">
        <w:rPr>
          <w:rFonts w:ascii="Times New Roman" w:hAnsi="Times New Roman" w:cs="Times New Roman"/>
          <w:sz w:val="28"/>
          <w:szCs w:val="28"/>
        </w:rPr>
        <w:t>установленной форме в соответствии с Положением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2.2. Готовит </w:t>
      </w:r>
      <w:hyperlink r:id="rId11" w:history="1">
        <w:r w:rsidRPr="008E7C9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52BD4"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</w:t>
      </w:r>
      <w:r w:rsidR="008E7C95">
        <w:rPr>
          <w:rFonts w:ascii="Times New Roman" w:hAnsi="Times New Roman" w:cs="Times New Roman"/>
          <w:sz w:val="28"/>
          <w:szCs w:val="28"/>
        </w:rPr>
        <w:t xml:space="preserve"> по </w:t>
      </w:r>
      <w:r w:rsidR="00365482">
        <w:rPr>
          <w:rFonts w:ascii="Times New Roman" w:hAnsi="Times New Roman" w:cs="Times New Roman"/>
          <w:sz w:val="28"/>
          <w:szCs w:val="28"/>
        </w:rPr>
        <w:t xml:space="preserve">установленной форме в соответствии с </w:t>
      </w:r>
      <w:r w:rsidR="004A17A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2.3. Подтверждает стаж муниципальной службы муниципальным служащим.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2.4. Осуществляет контроль за правильным и точным заполнением справок о размере месячного денежного содержания лиц, </w:t>
      </w:r>
      <w:r w:rsidR="008E7C95">
        <w:rPr>
          <w:rFonts w:ascii="Times New Roman" w:hAnsi="Times New Roman" w:cs="Times New Roman"/>
          <w:sz w:val="28"/>
          <w:szCs w:val="28"/>
        </w:rPr>
        <w:t xml:space="preserve">замещавших выборные муниципальные должности и лиц, </w:t>
      </w:r>
      <w:r w:rsidRPr="00F52BD4">
        <w:rPr>
          <w:rFonts w:ascii="Times New Roman" w:hAnsi="Times New Roman" w:cs="Times New Roman"/>
          <w:sz w:val="28"/>
          <w:szCs w:val="28"/>
        </w:rPr>
        <w:t xml:space="preserve">замещавших муниципальную должность, </w:t>
      </w:r>
      <w:hyperlink r:id="rId12" w:history="1">
        <w:r w:rsidRPr="008E7C95">
          <w:rPr>
            <w:rFonts w:ascii="Times New Roman" w:hAnsi="Times New Roman" w:cs="Times New Roman"/>
            <w:sz w:val="28"/>
            <w:szCs w:val="28"/>
          </w:rPr>
          <w:t>форма справки</w:t>
        </w:r>
      </w:hyperlink>
      <w:r w:rsidR="008E7C95">
        <w:rPr>
          <w:rFonts w:ascii="Times New Roman" w:hAnsi="Times New Roman" w:cs="Times New Roman"/>
          <w:sz w:val="28"/>
          <w:szCs w:val="28"/>
        </w:rPr>
        <w:t xml:space="preserve"> установлена Законами № 545-ПК и  №</w:t>
      </w:r>
      <w:r w:rsidRPr="00F52BD4">
        <w:rPr>
          <w:rFonts w:ascii="Times New Roman" w:hAnsi="Times New Roman" w:cs="Times New Roman"/>
          <w:sz w:val="28"/>
          <w:szCs w:val="28"/>
        </w:rPr>
        <w:t xml:space="preserve"> 546-ПК.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2.5. Направляет в </w:t>
      </w:r>
      <w:r w:rsidR="00256C9D">
        <w:rPr>
          <w:rFonts w:ascii="Times New Roman" w:hAnsi="Times New Roman" w:cs="Times New Roman"/>
          <w:sz w:val="28"/>
          <w:szCs w:val="28"/>
        </w:rPr>
        <w:t xml:space="preserve">МКУ «ЦБУ </w:t>
      </w:r>
      <w:proofErr w:type="spellStart"/>
      <w:r w:rsidR="00256C9D">
        <w:rPr>
          <w:rFonts w:ascii="Times New Roman" w:hAnsi="Times New Roman" w:cs="Times New Roman"/>
          <w:sz w:val="28"/>
          <w:szCs w:val="28"/>
        </w:rPr>
        <w:t>п.Гайны</w:t>
      </w:r>
      <w:proofErr w:type="spellEnd"/>
      <w:r w:rsidR="00256C9D">
        <w:rPr>
          <w:rFonts w:ascii="Times New Roman" w:hAnsi="Times New Roman" w:cs="Times New Roman"/>
          <w:sz w:val="28"/>
          <w:szCs w:val="28"/>
        </w:rPr>
        <w:t xml:space="preserve">» </w:t>
      </w:r>
      <w:r w:rsidRPr="00F52BD4">
        <w:rPr>
          <w:rFonts w:ascii="Times New Roman" w:hAnsi="Times New Roman" w:cs="Times New Roman"/>
          <w:sz w:val="28"/>
          <w:szCs w:val="28"/>
        </w:rPr>
        <w:t xml:space="preserve"> необходимые документы для </w:t>
      </w:r>
      <w:r w:rsidR="00256C9D">
        <w:rPr>
          <w:rFonts w:ascii="Times New Roman" w:hAnsi="Times New Roman" w:cs="Times New Roman"/>
          <w:sz w:val="28"/>
          <w:szCs w:val="28"/>
        </w:rPr>
        <w:t>перечисления</w:t>
      </w:r>
      <w:r w:rsidRPr="00F52BD4">
        <w:rPr>
          <w:rFonts w:ascii="Times New Roman" w:hAnsi="Times New Roman" w:cs="Times New Roman"/>
          <w:sz w:val="28"/>
          <w:szCs w:val="28"/>
        </w:rPr>
        <w:t xml:space="preserve"> пенсий за выслугу лет лицам,</w:t>
      </w:r>
      <w:r w:rsidR="008E7C95" w:rsidRPr="008E7C95">
        <w:rPr>
          <w:rFonts w:ascii="Times New Roman" w:hAnsi="Times New Roman" w:cs="Times New Roman"/>
          <w:sz w:val="28"/>
          <w:szCs w:val="28"/>
        </w:rPr>
        <w:t xml:space="preserve"> </w:t>
      </w:r>
      <w:r w:rsidR="008E7C95">
        <w:rPr>
          <w:rFonts w:ascii="Times New Roman" w:hAnsi="Times New Roman" w:cs="Times New Roman"/>
          <w:sz w:val="28"/>
          <w:szCs w:val="28"/>
        </w:rPr>
        <w:t>замещавшим выборные муниципальные должности и лицам,</w:t>
      </w:r>
      <w:r w:rsidRPr="00F52BD4">
        <w:rPr>
          <w:rFonts w:ascii="Times New Roman" w:hAnsi="Times New Roman" w:cs="Times New Roman"/>
          <w:sz w:val="28"/>
          <w:szCs w:val="28"/>
        </w:rPr>
        <w:t xml:space="preserve"> замещавшим должности муниципальной службы в орган</w:t>
      </w:r>
      <w:r w:rsidR="008E7C95"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256C9D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2.6. Представляет справки, подтверждающие факт изменений установленного размера трудовой пенсии.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 Состав и порядок организации работы комиссии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3.1. Персональный состав ко</w:t>
      </w:r>
      <w:r w:rsidR="00224997">
        <w:rPr>
          <w:rFonts w:ascii="Times New Roman" w:hAnsi="Times New Roman" w:cs="Times New Roman"/>
          <w:sz w:val="28"/>
          <w:szCs w:val="28"/>
        </w:rPr>
        <w:t>миссии утверждается главой Гай</w:t>
      </w:r>
      <w:r w:rsidRPr="00F52BD4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E26565">
        <w:rPr>
          <w:rFonts w:ascii="Times New Roman" w:hAnsi="Times New Roman" w:cs="Times New Roman"/>
          <w:sz w:val="28"/>
          <w:szCs w:val="28"/>
        </w:rPr>
        <w:t>округа</w:t>
      </w:r>
      <w:r w:rsidRPr="00F52BD4">
        <w:rPr>
          <w:rFonts w:ascii="Times New Roman" w:hAnsi="Times New Roman" w:cs="Times New Roman"/>
          <w:sz w:val="28"/>
          <w:szCs w:val="28"/>
        </w:rPr>
        <w:t xml:space="preserve">. Председателем комиссии назначается </w:t>
      </w:r>
      <w:r w:rsidR="00224997">
        <w:rPr>
          <w:rFonts w:ascii="Times New Roman" w:hAnsi="Times New Roman" w:cs="Times New Roman"/>
          <w:sz w:val="28"/>
          <w:szCs w:val="28"/>
        </w:rPr>
        <w:t xml:space="preserve">глава Гайнского </w:t>
      </w:r>
      <w:r w:rsidRPr="00F52B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26565">
        <w:rPr>
          <w:rFonts w:ascii="Times New Roman" w:hAnsi="Times New Roman" w:cs="Times New Roman"/>
          <w:sz w:val="28"/>
          <w:szCs w:val="28"/>
        </w:rPr>
        <w:t>округа</w:t>
      </w:r>
      <w:r w:rsidRPr="00F52BD4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3.2. Комиссию возглавляет председатель. Председатель при подготовке к рассмотрению дела: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3.2.1. рассматривает поступившие заявления об установлении пенсии за выслугу лет;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3.2.2. запрашивает дополнительные материалы, необходимые для разрешения дела;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3.2.3. осуществляет контроль за правильностью заполнения справки о размере месячного денежного содержания лица, замещавшего должность муниципальной службы;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3.2.4. заслушивает должностных лиц, ответственных за подготовку кадровых документов.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lastRenderedPageBreak/>
        <w:t>3.3. Комиссия правомочна рассматривать дела, если на заседании присутствует более половины численного состава комиссии.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3.4. При рассмотрении дела секретарем комиссии ведется протокол.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3.5. Рассмотрев материалы дела по установлению трудового стажа и доплат к трудовой пенсии, комиссия представляет в </w:t>
      </w:r>
      <w:r w:rsidR="00323287">
        <w:rPr>
          <w:rFonts w:ascii="Times New Roman" w:hAnsi="Times New Roman" w:cs="Times New Roman"/>
          <w:sz w:val="28"/>
          <w:szCs w:val="28"/>
        </w:rPr>
        <w:t xml:space="preserve">МКУ «ЦБУ </w:t>
      </w:r>
      <w:proofErr w:type="spellStart"/>
      <w:r w:rsidR="00323287">
        <w:rPr>
          <w:rFonts w:ascii="Times New Roman" w:hAnsi="Times New Roman" w:cs="Times New Roman"/>
          <w:sz w:val="28"/>
          <w:szCs w:val="28"/>
        </w:rPr>
        <w:t>п.Гайны</w:t>
      </w:r>
      <w:proofErr w:type="spellEnd"/>
      <w:r w:rsidR="00323287">
        <w:rPr>
          <w:rFonts w:ascii="Times New Roman" w:hAnsi="Times New Roman" w:cs="Times New Roman"/>
          <w:sz w:val="28"/>
          <w:szCs w:val="28"/>
        </w:rPr>
        <w:t>»</w:t>
      </w:r>
      <w:r w:rsidRPr="00F52BD4">
        <w:rPr>
          <w:rFonts w:ascii="Times New Roman" w:hAnsi="Times New Roman" w:cs="Times New Roman"/>
          <w:sz w:val="28"/>
          <w:szCs w:val="28"/>
        </w:rPr>
        <w:t xml:space="preserve"> следующие документы для установления пенсии за выслугу лет: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3.5.1. заявление установленного образца;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3.5.2. проект решения об установлении пенсии за выслугу лет;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3.5.3. документ, подтверждающий стаж муниципальной службы;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3.5.4. справку о размере месячного денежного содержания лица, замещавшего должность муниципальной службы;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3.5.5. приказ (распоряжение) об освобождении от должности лица, замещавшего должность муниципальной службы;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3.5.6. протокол заседания комиссии;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3.5.7. копию трудовой книжки лица, замещавшего должность муниципальной службы.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3.6. В случае обнаружения комиссией оснований для отказа в назначении заявителю пенсии за выслугу лет комиссия извещает об этом руководителя органа местного самоуправления, принимающего решение об установлении пенсии за выслугу лет.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3.7. Основанием для отказа в назначении пенсии за выслугу лет являются: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3.7.1. обращение заявителя не в тот орган местного самоуправления;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3.7.2. несоответствие установленным формам заявления, справки о размере месячного денежного содержания лица, замещавшего муниципальную должность;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spellStart"/>
      <w:r w:rsidRPr="00F52BD4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52BD4">
        <w:rPr>
          <w:rFonts w:ascii="Times New Roman" w:hAnsi="Times New Roman" w:cs="Times New Roman"/>
          <w:sz w:val="28"/>
          <w:szCs w:val="28"/>
        </w:rPr>
        <w:t xml:space="preserve"> необходимого стажа муниципальной службы;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3.7.4. невыполнение иных условий, установленных </w:t>
      </w:r>
      <w:hyperlink r:id="rId13" w:history="1">
        <w:r w:rsidR="0022499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224997">
        <w:rPr>
          <w:rFonts w:ascii="Times New Roman" w:hAnsi="Times New Roman" w:cs="Times New Roman"/>
          <w:sz w:val="28"/>
          <w:szCs w:val="28"/>
        </w:rPr>
        <w:t xml:space="preserve"> № 545-ПК и  №</w:t>
      </w:r>
      <w:r w:rsidRPr="00F52BD4">
        <w:rPr>
          <w:rFonts w:ascii="Times New Roman" w:hAnsi="Times New Roman" w:cs="Times New Roman"/>
          <w:sz w:val="28"/>
          <w:szCs w:val="28"/>
        </w:rPr>
        <w:t xml:space="preserve"> 546-ПК.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4.1. Комиссия вправе привлекать к своей работе сотрудников иных организаций, а также лиц, обладающих специальными знаниями.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4.2. Требовать от должностных лиц орган</w:t>
      </w:r>
      <w:r w:rsidR="00224997">
        <w:rPr>
          <w:rFonts w:ascii="Times New Roman" w:hAnsi="Times New Roman" w:cs="Times New Roman"/>
          <w:sz w:val="28"/>
          <w:szCs w:val="28"/>
        </w:rPr>
        <w:t>ов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 муниципального района представления документов, необходимых для рассмотрения дела.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4.3. Комиссия вправе вносить предложения о принятии мер, направленных на предупреждение, выявление и устранение недостатков в документах, представляемых для установления стажа муниципальной службы и доплаты к трудовой пенсии.</w:t>
      </w: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6CB2" w:rsidRDefault="00EC6CB2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УТВЕРЖДЕН</w:t>
      </w:r>
    </w:p>
    <w:p w:rsidR="00121842" w:rsidRPr="00F52BD4" w:rsidRDefault="00224997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21842" w:rsidRPr="00F52BD4" w:rsidRDefault="007B6AEC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997">
        <w:rPr>
          <w:rFonts w:ascii="Times New Roman" w:hAnsi="Times New Roman" w:cs="Times New Roman"/>
          <w:sz w:val="28"/>
          <w:szCs w:val="28"/>
        </w:rPr>
        <w:t>Гай</w:t>
      </w:r>
      <w:r w:rsidR="00121842" w:rsidRPr="00F52BD4">
        <w:rPr>
          <w:rFonts w:ascii="Times New Roman" w:hAnsi="Times New Roman" w:cs="Times New Roman"/>
          <w:sz w:val="28"/>
          <w:szCs w:val="28"/>
        </w:rPr>
        <w:t>нского</w:t>
      </w:r>
    </w:p>
    <w:p w:rsidR="007B6AEC" w:rsidRDefault="00121842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муниципального</w:t>
      </w:r>
      <w:r w:rsidR="007B6AE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21842" w:rsidRPr="00F52BD4" w:rsidRDefault="007B6AEC" w:rsidP="001218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27.03.2020  № </w:t>
      </w:r>
      <w:r w:rsidR="002E5D46">
        <w:rPr>
          <w:rFonts w:ascii="Times New Roman" w:hAnsi="Times New Roman" w:cs="Times New Roman"/>
          <w:sz w:val="28"/>
          <w:szCs w:val="28"/>
        </w:rPr>
        <w:t>68</w:t>
      </w: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Default="00121842" w:rsidP="00121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СОСТАВ</w:t>
      </w:r>
    </w:p>
    <w:p w:rsidR="00224997" w:rsidRPr="00F52BD4" w:rsidRDefault="00224997" w:rsidP="002249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F5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ДОПЛПТЫ К ТРУДОВОЙ  ПЕНСИИ </w:t>
      </w:r>
    </w:p>
    <w:p w:rsidR="00224997" w:rsidRPr="00F52BD4" w:rsidRDefault="00224997" w:rsidP="002249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 ЛИЦАМ, </w:t>
      </w:r>
      <w:r>
        <w:rPr>
          <w:rFonts w:ascii="Times New Roman" w:hAnsi="Times New Roman" w:cs="Times New Roman"/>
          <w:sz w:val="28"/>
          <w:szCs w:val="28"/>
        </w:rPr>
        <w:t>ЗАМЕЩАВШИМ ВЫБОРНЫЕ МУНИЦИПАЛЬНЫЕ ДОЛЖНОСТИ И ЛИЦАМ, З</w:t>
      </w:r>
      <w:r w:rsidRPr="00F52BD4">
        <w:rPr>
          <w:rFonts w:ascii="Times New Roman" w:hAnsi="Times New Roman" w:cs="Times New Roman"/>
          <w:sz w:val="28"/>
          <w:szCs w:val="28"/>
        </w:rPr>
        <w:t>АМЕЩАВШИМ ДОЛЖНОСТИ МУНИЦИПАЛЬНОЙ</w:t>
      </w:r>
    </w:p>
    <w:p w:rsidR="00224997" w:rsidRPr="00F52BD4" w:rsidRDefault="00224997" w:rsidP="002249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СЛУЖБЫ В ОРГАН</w:t>
      </w:r>
      <w:r>
        <w:rPr>
          <w:rFonts w:ascii="Times New Roman" w:hAnsi="Times New Roman" w:cs="Times New Roman"/>
          <w:sz w:val="28"/>
          <w:szCs w:val="28"/>
        </w:rPr>
        <w:t>АХ МЕСТНОГО САМОУПРАВЛЕНИЯ ГАЙ</w:t>
      </w:r>
      <w:r w:rsidRPr="00F52BD4">
        <w:rPr>
          <w:rFonts w:ascii="Times New Roman" w:hAnsi="Times New Roman" w:cs="Times New Roman"/>
          <w:sz w:val="28"/>
          <w:szCs w:val="28"/>
        </w:rPr>
        <w:t>НСКОГО</w:t>
      </w:r>
    </w:p>
    <w:p w:rsidR="00224997" w:rsidRPr="00F52BD4" w:rsidRDefault="00224997" w:rsidP="002249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6AEC">
        <w:rPr>
          <w:rFonts w:ascii="Times New Roman" w:hAnsi="Times New Roman" w:cs="Times New Roman"/>
          <w:sz w:val="28"/>
          <w:szCs w:val="28"/>
        </w:rPr>
        <w:t>, ГАЙНСКОГО МУНИЦИПАЛЬНОГО ОКРУГА</w:t>
      </w:r>
    </w:p>
    <w:p w:rsidR="00224997" w:rsidRPr="00F52BD4" w:rsidRDefault="00224997" w:rsidP="002249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97" w:rsidRPr="00F52BD4" w:rsidRDefault="00224997" w:rsidP="001218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4997" w:rsidRDefault="007B6AEC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</w:t>
      </w:r>
      <w:r w:rsidR="00224997">
        <w:rPr>
          <w:rFonts w:ascii="Times New Roman" w:hAnsi="Times New Roman" w:cs="Times New Roman"/>
          <w:sz w:val="28"/>
          <w:szCs w:val="28"/>
        </w:rPr>
        <w:t xml:space="preserve">. – глава 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24997">
        <w:rPr>
          <w:rFonts w:ascii="Times New Roman" w:hAnsi="Times New Roman" w:cs="Times New Roman"/>
          <w:sz w:val="28"/>
          <w:szCs w:val="28"/>
        </w:rPr>
        <w:t xml:space="preserve">, председатель </w:t>
      </w:r>
    </w:p>
    <w:p w:rsidR="00121842" w:rsidRDefault="00224997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75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A61776" w:rsidRDefault="00B13019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Харина О.В. </w:t>
      </w:r>
      <w:r w:rsidR="007960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07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96073">
        <w:rPr>
          <w:rFonts w:ascii="Times New Roman" w:hAnsi="Times New Roman" w:cs="Times New Roman"/>
          <w:sz w:val="28"/>
          <w:szCs w:val="28"/>
        </w:rPr>
        <w:t>. заместителя главы по экономике</w:t>
      </w:r>
      <w:r w:rsidR="00E13F4C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="000A08AE">
        <w:rPr>
          <w:rFonts w:ascii="Times New Roman" w:hAnsi="Times New Roman" w:cs="Times New Roman"/>
          <w:sz w:val="28"/>
          <w:szCs w:val="28"/>
        </w:rPr>
        <w:t xml:space="preserve">, </w:t>
      </w:r>
      <w:r w:rsidR="00AF363E">
        <w:rPr>
          <w:rFonts w:ascii="Times New Roman" w:hAnsi="Times New Roman" w:cs="Times New Roman"/>
          <w:sz w:val="28"/>
          <w:szCs w:val="28"/>
        </w:rPr>
        <w:t xml:space="preserve">заместитель   </w:t>
      </w:r>
    </w:p>
    <w:p w:rsidR="00B13019" w:rsidRPr="00F52BD4" w:rsidRDefault="00A61776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F363E">
        <w:rPr>
          <w:rFonts w:ascii="Times New Roman" w:hAnsi="Times New Roman" w:cs="Times New Roman"/>
          <w:sz w:val="28"/>
          <w:szCs w:val="28"/>
        </w:rPr>
        <w:t>председателя</w:t>
      </w:r>
      <w:r w:rsidR="00E13F4C">
        <w:rPr>
          <w:rFonts w:ascii="Times New Roman" w:hAnsi="Times New Roman" w:cs="Times New Roman"/>
          <w:sz w:val="28"/>
          <w:szCs w:val="28"/>
        </w:rPr>
        <w:t>;</w:t>
      </w:r>
    </w:p>
    <w:p w:rsidR="00121842" w:rsidRPr="00F52BD4" w:rsidRDefault="00121842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224997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B13019">
        <w:rPr>
          <w:rFonts w:ascii="Times New Roman" w:hAnsi="Times New Roman" w:cs="Times New Roman"/>
          <w:sz w:val="28"/>
          <w:szCs w:val="28"/>
        </w:rPr>
        <w:t>–</w:t>
      </w:r>
      <w:r w:rsidR="00121842" w:rsidRPr="00F52BD4">
        <w:rPr>
          <w:rFonts w:ascii="Times New Roman" w:hAnsi="Times New Roman" w:cs="Times New Roman"/>
          <w:sz w:val="28"/>
          <w:szCs w:val="28"/>
        </w:rPr>
        <w:t xml:space="preserve"> </w:t>
      </w:r>
      <w:r w:rsidR="00B13019">
        <w:rPr>
          <w:rFonts w:ascii="Times New Roman" w:hAnsi="Times New Roman" w:cs="Times New Roman"/>
          <w:sz w:val="28"/>
          <w:szCs w:val="28"/>
        </w:rPr>
        <w:t>зав. организационно-правовым отделом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019">
        <w:rPr>
          <w:rFonts w:ascii="Times New Roman" w:hAnsi="Times New Roman" w:cs="Times New Roman"/>
          <w:sz w:val="28"/>
          <w:szCs w:val="28"/>
        </w:rPr>
        <w:t xml:space="preserve"> </w:t>
      </w:r>
      <w:r w:rsidR="00121842" w:rsidRPr="00F52B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61776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2BD4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121842" w:rsidRPr="00F52BD4" w:rsidRDefault="00121842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A11E13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Мизева </w:t>
      </w:r>
      <w:r w:rsidR="00CA2393">
        <w:rPr>
          <w:rFonts w:ascii="Times New Roman" w:hAnsi="Times New Roman" w:cs="Times New Roman"/>
          <w:sz w:val="28"/>
          <w:szCs w:val="28"/>
        </w:rPr>
        <w:t xml:space="preserve"> Н.И. – начальник </w:t>
      </w:r>
      <w:proofErr w:type="spellStart"/>
      <w:r w:rsidR="00CA2393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CA2393">
        <w:rPr>
          <w:rFonts w:ascii="Times New Roman" w:hAnsi="Times New Roman" w:cs="Times New Roman"/>
          <w:sz w:val="28"/>
          <w:szCs w:val="28"/>
        </w:rPr>
        <w:t>;</w:t>
      </w:r>
    </w:p>
    <w:p w:rsidR="00121842" w:rsidRPr="00F52BD4" w:rsidRDefault="00121842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CA2393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</w:t>
      </w:r>
      <w:r w:rsidR="00A11E13">
        <w:rPr>
          <w:rFonts w:ascii="Times New Roman" w:hAnsi="Times New Roman" w:cs="Times New Roman"/>
          <w:sz w:val="28"/>
          <w:szCs w:val="28"/>
        </w:rPr>
        <w:t>–</w:t>
      </w:r>
      <w:r w:rsidR="00121842" w:rsidRPr="00F52BD4">
        <w:rPr>
          <w:rFonts w:ascii="Times New Roman" w:hAnsi="Times New Roman" w:cs="Times New Roman"/>
          <w:sz w:val="28"/>
          <w:szCs w:val="28"/>
        </w:rPr>
        <w:t xml:space="preserve"> </w:t>
      </w:r>
      <w:r w:rsidR="00A11E13">
        <w:rPr>
          <w:rFonts w:ascii="Times New Roman" w:hAnsi="Times New Roman" w:cs="Times New Roman"/>
          <w:sz w:val="28"/>
          <w:szCs w:val="28"/>
        </w:rPr>
        <w:t>заместитель</w:t>
      </w:r>
      <w:r w:rsidR="007348A2">
        <w:rPr>
          <w:rFonts w:ascii="Times New Roman" w:hAnsi="Times New Roman" w:cs="Times New Roman"/>
          <w:sz w:val="28"/>
          <w:szCs w:val="28"/>
        </w:rPr>
        <w:t xml:space="preserve">  главного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3E75C7">
        <w:rPr>
          <w:rFonts w:ascii="Times New Roman" w:hAnsi="Times New Roman" w:cs="Times New Roman"/>
          <w:sz w:val="28"/>
          <w:szCs w:val="28"/>
        </w:rPr>
        <w:t xml:space="preserve">а МКУ «ЦБУ </w:t>
      </w:r>
      <w:r w:rsidR="00A617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E75C7">
        <w:rPr>
          <w:rFonts w:ascii="Times New Roman" w:hAnsi="Times New Roman" w:cs="Times New Roman"/>
          <w:sz w:val="28"/>
          <w:szCs w:val="28"/>
        </w:rPr>
        <w:t>п.Гайны</w:t>
      </w:r>
      <w:proofErr w:type="spellEnd"/>
      <w:r w:rsidR="003E75C7">
        <w:rPr>
          <w:rFonts w:ascii="Times New Roman" w:hAnsi="Times New Roman" w:cs="Times New Roman"/>
          <w:sz w:val="28"/>
          <w:szCs w:val="28"/>
        </w:rPr>
        <w:t>»</w:t>
      </w:r>
      <w:r w:rsidR="00FC3139">
        <w:rPr>
          <w:rFonts w:ascii="Times New Roman" w:hAnsi="Times New Roman" w:cs="Times New Roman"/>
          <w:sz w:val="28"/>
          <w:szCs w:val="28"/>
        </w:rPr>
        <w:t>.</w:t>
      </w:r>
    </w:p>
    <w:p w:rsidR="00121842" w:rsidRPr="00F52BD4" w:rsidRDefault="00121842" w:rsidP="00121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842" w:rsidRPr="00F52BD4" w:rsidRDefault="00121842" w:rsidP="001218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CD8" w:rsidRPr="00F52BD4" w:rsidRDefault="00532CD8">
      <w:pPr>
        <w:rPr>
          <w:rFonts w:ascii="Times New Roman" w:hAnsi="Times New Roman" w:cs="Times New Roman"/>
          <w:sz w:val="28"/>
          <w:szCs w:val="28"/>
        </w:rPr>
      </w:pPr>
    </w:p>
    <w:sectPr w:rsidR="00532CD8" w:rsidRPr="00F52BD4" w:rsidSect="00BC196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C39"/>
    <w:multiLevelType w:val="multilevel"/>
    <w:tmpl w:val="5CF69E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4B4A"/>
    <w:rsid w:val="0003391C"/>
    <w:rsid w:val="00054567"/>
    <w:rsid w:val="00065D2C"/>
    <w:rsid w:val="000A08AE"/>
    <w:rsid w:val="00121842"/>
    <w:rsid w:val="00146CCF"/>
    <w:rsid w:val="001D6C4C"/>
    <w:rsid w:val="00224997"/>
    <w:rsid w:val="00256C9D"/>
    <w:rsid w:val="002E5D46"/>
    <w:rsid w:val="00323287"/>
    <w:rsid w:val="00362695"/>
    <w:rsid w:val="00365482"/>
    <w:rsid w:val="003E75C7"/>
    <w:rsid w:val="0044317A"/>
    <w:rsid w:val="00496E68"/>
    <w:rsid w:val="004A17A8"/>
    <w:rsid w:val="004A53DC"/>
    <w:rsid w:val="004F1045"/>
    <w:rsid w:val="00524345"/>
    <w:rsid w:val="00532CD8"/>
    <w:rsid w:val="005C4B4A"/>
    <w:rsid w:val="0064257D"/>
    <w:rsid w:val="007348A2"/>
    <w:rsid w:val="00796073"/>
    <w:rsid w:val="007B6AEC"/>
    <w:rsid w:val="0084236D"/>
    <w:rsid w:val="008729D1"/>
    <w:rsid w:val="008B0A97"/>
    <w:rsid w:val="008E7C95"/>
    <w:rsid w:val="008F543A"/>
    <w:rsid w:val="009330CD"/>
    <w:rsid w:val="00936C17"/>
    <w:rsid w:val="009460F0"/>
    <w:rsid w:val="009746C0"/>
    <w:rsid w:val="009E45F7"/>
    <w:rsid w:val="009F03E1"/>
    <w:rsid w:val="009F5AFA"/>
    <w:rsid w:val="00A11E13"/>
    <w:rsid w:val="00A45595"/>
    <w:rsid w:val="00A61776"/>
    <w:rsid w:val="00A93E0A"/>
    <w:rsid w:val="00A969BB"/>
    <w:rsid w:val="00AF363E"/>
    <w:rsid w:val="00B13019"/>
    <w:rsid w:val="00B26078"/>
    <w:rsid w:val="00BC2E17"/>
    <w:rsid w:val="00BE14C8"/>
    <w:rsid w:val="00C0315E"/>
    <w:rsid w:val="00CA2393"/>
    <w:rsid w:val="00CA59D5"/>
    <w:rsid w:val="00D43C0B"/>
    <w:rsid w:val="00DA7BD0"/>
    <w:rsid w:val="00DC5D00"/>
    <w:rsid w:val="00DD0C1F"/>
    <w:rsid w:val="00E13F4C"/>
    <w:rsid w:val="00E26565"/>
    <w:rsid w:val="00E40543"/>
    <w:rsid w:val="00EC6CB2"/>
    <w:rsid w:val="00EE1CE6"/>
    <w:rsid w:val="00F52BD4"/>
    <w:rsid w:val="00FC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C"/>
  </w:style>
  <w:style w:type="paragraph" w:styleId="1">
    <w:name w:val="heading 1"/>
    <w:basedOn w:val="a"/>
    <w:next w:val="a"/>
    <w:link w:val="10"/>
    <w:qFormat/>
    <w:rsid w:val="00F52B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8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18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52BD4"/>
    <w:rPr>
      <w:rFonts w:ascii="Times New Roman" w:eastAsia="Times New Roman" w:hAnsi="Times New Roman" w:cs="Times New Roman"/>
      <w:spacing w:val="-5"/>
      <w:sz w:val="28"/>
      <w:szCs w:val="20"/>
      <w:lang w:eastAsia="ru-RU"/>
    </w:rPr>
  </w:style>
  <w:style w:type="table" w:styleId="a3">
    <w:name w:val="Table Grid"/>
    <w:basedOn w:val="a1"/>
    <w:rsid w:val="00F5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52BD4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52BD4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8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18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B1FA1F0B2BC8E1B440D779AA34873A99BF8C8EAA2E8150D61279E9642C9121E35Cr1a5H" TargetMode="External"/><Relationship Id="rId13" Type="http://schemas.openxmlformats.org/officeDocument/2006/relationships/hyperlink" Target="consultantplus://offline/ref=903F9770C614054AF7CBB1FA1F0B21CEE1B440D775A6308C3099BF8C8EAA2E81r5a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3F9770C614054AF7CBB1FA1F0B21CEE1B440D775A6308C3099BF8C8EAA2E8150D61279E9642C9121E25Cr1a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3F9770C614054AF7CBB1FA1F0B21CEE1B440D775A6308C3099BF8C8EAA2E8150D61279E9642C9121E25Er1a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3F9770C614054AF7CBB1FA1F0B21CEE1B440D775A6308C3099BF8C8EAA2E8150D61279E9642C9121E25Cr1a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3F9770C614054AF7CBB1FA1F0B2BC8E1B440D779AA34873A99BF8C8EAA2E8150D61279E9642C9121E358r1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A31A-2F66-4B5C-B349-4F35181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Гирева О.В</cp:lastModifiedBy>
  <cp:revision>12</cp:revision>
  <cp:lastPrinted>2020-04-03T06:25:00Z</cp:lastPrinted>
  <dcterms:created xsi:type="dcterms:W3CDTF">2012-05-18T07:26:00Z</dcterms:created>
  <dcterms:modified xsi:type="dcterms:W3CDTF">2020-04-03T06:25:00Z</dcterms:modified>
</cp:coreProperties>
</file>