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58" w:rsidRPr="00BE7466" w:rsidRDefault="00B06058" w:rsidP="00B06058">
      <w:pPr>
        <w:pStyle w:val="afc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3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58" w:rsidRPr="00BE7466" w:rsidRDefault="00B06058" w:rsidP="00B06058">
      <w:pPr>
        <w:pStyle w:val="afc"/>
        <w:rPr>
          <w:rFonts w:ascii="Times New Roman" w:hAnsi="Times New Roman"/>
          <w:spacing w:val="80"/>
          <w:sz w:val="28"/>
          <w:szCs w:val="28"/>
        </w:rPr>
      </w:pP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B06058" w:rsidRPr="00BE7466" w:rsidRDefault="00B06058" w:rsidP="00B06058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343C71" w:rsidRDefault="00343C71" w:rsidP="00825EF0">
      <w:pPr>
        <w:jc w:val="both"/>
        <w:rPr>
          <w:color w:val="000000"/>
          <w:sz w:val="28"/>
          <w:szCs w:val="28"/>
          <w:u w:val="single"/>
        </w:rPr>
      </w:pPr>
    </w:p>
    <w:p w:rsidR="00343C71" w:rsidRDefault="00343C71" w:rsidP="00825EF0">
      <w:pPr>
        <w:jc w:val="both"/>
        <w:rPr>
          <w:color w:val="000000"/>
          <w:sz w:val="28"/>
          <w:szCs w:val="28"/>
          <w:u w:val="single"/>
        </w:rPr>
      </w:pPr>
    </w:p>
    <w:p w:rsidR="000E7070" w:rsidRPr="00343C71" w:rsidRDefault="00F63E38" w:rsidP="00825EF0">
      <w:pPr>
        <w:jc w:val="both"/>
        <w:rPr>
          <w:color w:val="000000"/>
          <w:sz w:val="28"/>
          <w:szCs w:val="28"/>
        </w:rPr>
      </w:pPr>
      <w:r w:rsidRPr="00F63E38">
        <w:rPr>
          <w:color w:val="000000"/>
          <w:sz w:val="28"/>
          <w:szCs w:val="28"/>
          <w:u w:val="single"/>
        </w:rPr>
        <w:t>25.10.2021</w:t>
      </w:r>
      <w:r w:rsidR="000E7070" w:rsidRPr="00F63E38">
        <w:rPr>
          <w:color w:val="000000"/>
          <w:sz w:val="28"/>
          <w:szCs w:val="28"/>
          <w:u w:val="single"/>
        </w:rPr>
        <w:t xml:space="preserve"> </w:t>
      </w:r>
      <w:r w:rsidR="000E7070" w:rsidRPr="00343C71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="000E7070" w:rsidRPr="00343C71">
        <w:rPr>
          <w:color w:val="000000"/>
          <w:sz w:val="28"/>
          <w:szCs w:val="28"/>
        </w:rPr>
        <w:t xml:space="preserve">  </w:t>
      </w:r>
      <w:r w:rsidR="00343C71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</w:rPr>
        <w:t xml:space="preserve"> 948</w:t>
      </w:r>
    </w:p>
    <w:p w:rsidR="000E7070" w:rsidRPr="004E2DE9" w:rsidRDefault="000E7070" w:rsidP="000E7070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</w:tblGrid>
      <w:tr w:rsidR="000E7070" w:rsidTr="00343C71">
        <w:trPr>
          <w:trHeight w:val="9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E7070" w:rsidRPr="00B06058" w:rsidRDefault="00C53D6D" w:rsidP="00343C71">
            <w:pPr>
              <w:jc w:val="both"/>
              <w:rPr>
                <w:b/>
                <w:sz w:val="28"/>
                <w:szCs w:val="28"/>
              </w:rPr>
            </w:pPr>
            <w:r w:rsidRPr="00B06058">
              <w:rPr>
                <w:b/>
                <w:sz w:val="28"/>
                <w:szCs w:val="28"/>
              </w:rPr>
              <w:t xml:space="preserve">Об </w:t>
            </w:r>
            <w:r w:rsidR="00EB3F94" w:rsidRPr="00B06058">
              <w:rPr>
                <w:b/>
                <w:sz w:val="28"/>
                <w:szCs w:val="28"/>
              </w:rPr>
              <w:t>основных направлен</w:t>
            </w:r>
            <w:r w:rsidR="00343C71">
              <w:rPr>
                <w:b/>
                <w:sz w:val="28"/>
                <w:szCs w:val="28"/>
              </w:rPr>
              <w:t>иях</w:t>
            </w:r>
            <w:r w:rsidR="00EB3F94" w:rsidRPr="00B06058">
              <w:rPr>
                <w:b/>
                <w:sz w:val="28"/>
                <w:szCs w:val="28"/>
              </w:rPr>
              <w:t xml:space="preserve"> бюджетной </w:t>
            </w:r>
            <w:r w:rsidR="00066027" w:rsidRPr="00B06058">
              <w:rPr>
                <w:b/>
                <w:sz w:val="28"/>
                <w:szCs w:val="28"/>
              </w:rPr>
              <w:t>и</w:t>
            </w:r>
            <w:r w:rsidR="00A53689" w:rsidRPr="00B06058">
              <w:rPr>
                <w:b/>
                <w:sz w:val="28"/>
                <w:szCs w:val="28"/>
              </w:rPr>
              <w:t xml:space="preserve"> налоговой политики</w:t>
            </w:r>
            <w:r w:rsidR="00EB3F94" w:rsidRPr="00B06058">
              <w:rPr>
                <w:b/>
                <w:sz w:val="28"/>
                <w:szCs w:val="28"/>
              </w:rPr>
              <w:t xml:space="preserve"> </w:t>
            </w:r>
            <w:r w:rsidR="00B06058" w:rsidRPr="00B06058">
              <w:rPr>
                <w:b/>
                <w:sz w:val="28"/>
                <w:szCs w:val="28"/>
              </w:rPr>
              <w:t>Гайнского</w:t>
            </w:r>
            <w:r w:rsidR="00EB3F94" w:rsidRPr="00B06058">
              <w:rPr>
                <w:b/>
                <w:sz w:val="28"/>
                <w:szCs w:val="28"/>
              </w:rPr>
              <w:t xml:space="preserve"> муниципального </w:t>
            </w:r>
            <w:r w:rsidR="00F7637F" w:rsidRPr="00B06058">
              <w:rPr>
                <w:b/>
                <w:sz w:val="28"/>
                <w:szCs w:val="28"/>
              </w:rPr>
              <w:t>округа Пермского края</w:t>
            </w:r>
            <w:r w:rsidR="00EB3F94" w:rsidRPr="00B06058">
              <w:rPr>
                <w:b/>
                <w:sz w:val="28"/>
                <w:szCs w:val="28"/>
              </w:rPr>
              <w:t xml:space="preserve"> на 20</w:t>
            </w:r>
            <w:r w:rsidR="00F7637F" w:rsidRPr="00B06058">
              <w:rPr>
                <w:b/>
                <w:sz w:val="28"/>
                <w:szCs w:val="28"/>
              </w:rPr>
              <w:t>2</w:t>
            </w:r>
            <w:r w:rsidR="00343C71">
              <w:rPr>
                <w:b/>
                <w:sz w:val="28"/>
                <w:szCs w:val="28"/>
              </w:rPr>
              <w:t>2</w:t>
            </w:r>
            <w:r w:rsidR="00EB3F94" w:rsidRPr="00B06058">
              <w:rPr>
                <w:b/>
                <w:sz w:val="28"/>
                <w:szCs w:val="28"/>
              </w:rPr>
              <w:t xml:space="preserve"> год и </w:t>
            </w:r>
            <w:r w:rsidR="00A53689" w:rsidRPr="00B06058">
              <w:rPr>
                <w:b/>
                <w:sz w:val="28"/>
                <w:szCs w:val="28"/>
              </w:rPr>
              <w:t xml:space="preserve">на </w:t>
            </w:r>
            <w:r w:rsidR="00EB3F94" w:rsidRPr="00B06058">
              <w:rPr>
                <w:b/>
                <w:sz w:val="28"/>
                <w:szCs w:val="28"/>
              </w:rPr>
              <w:t>плановый период 20</w:t>
            </w:r>
            <w:r w:rsidR="00FA18A2" w:rsidRPr="00B06058">
              <w:rPr>
                <w:b/>
                <w:sz w:val="28"/>
                <w:szCs w:val="28"/>
              </w:rPr>
              <w:t>2</w:t>
            </w:r>
            <w:r w:rsidR="00343C71">
              <w:rPr>
                <w:b/>
                <w:sz w:val="28"/>
                <w:szCs w:val="28"/>
              </w:rPr>
              <w:t>3</w:t>
            </w:r>
            <w:r w:rsidR="00EB3F94" w:rsidRPr="00B06058">
              <w:rPr>
                <w:b/>
                <w:sz w:val="28"/>
                <w:szCs w:val="28"/>
              </w:rPr>
              <w:t xml:space="preserve"> и 20</w:t>
            </w:r>
            <w:r w:rsidR="00CB440C" w:rsidRPr="00B06058">
              <w:rPr>
                <w:b/>
                <w:sz w:val="28"/>
                <w:szCs w:val="28"/>
              </w:rPr>
              <w:t>2</w:t>
            </w:r>
            <w:r w:rsidR="00343C71">
              <w:rPr>
                <w:b/>
                <w:sz w:val="28"/>
                <w:szCs w:val="28"/>
              </w:rPr>
              <w:t>4</w:t>
            </w:r>
            <w:r w:rsidR="00EB3F94" w:rsidRPr="00B06058">
              <w:rPr>
                <w:b/>
                <w:sz w:val="28"/>
                <w:szCs w:val="28"/>
              </w:rPr>
              <w:t xml:space="preserve"> годов</w:t>
            </w:r>
            <w:r w:rsidR="0060642D" w:rsidRPr="00B0605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F70E4" w:rsidRDefault="000E7070" w:rsidP="000E7070">
      <w:pPr>
        <w:tabs>
          <w:tab w:val="left" w:pos="8805"/>
        </w:tabs>
        <w:rPr>
          <w:sz w:val="28"/>
          <w:szCs w:val="28"/>
        </w:rPr>
      </w:pPr>
      <w:r w:rsidRPr="004E2DE9">
        <w:rPr>
          <w:sz w:val="28"/>
          <w:szCs w:val="28"/>
        </w:rPr>
        <w:t xml:space="preserve">                               </w:t>
      </w:r>
    </w:p>
    <w:p w:rsidR="000E7070" w:rsidRPr="004E2DE9" w:rsidRDefault="000E7070" w:rsidP="000E7070">
      <w:pPr>
        <w:tabs>
          <w:tab w:val="left" w:pos="8805"/>
        </w:tabs>
        <w:rPr>
          <w:b/>
          <w:sz w:val="28"/>
          <w:szCs w:val="28"/>
        </w:rPr>
      </w:pPr>
      <w:r w:rsidRPr="004E2DE9">
        <w:rPr>
          <w:sz w:val="28"/>
          <w:szCs w:val="28"/>
        </w:rPr>
        <w:t xml:space="preserve">   </w:t>
      </w:r>
      <w:r w:rsidRPr="004E2DE9">
        <w:rPr>
          <w:b/>
          <w:sz w:val="28"/>
          <w:szCs w:val="28"/>
        </w:rPr>
        <w:tab/>
      </w:r>
    </w:p>
    <w:p w:rsidR="00B06058" w:rsidRPr="00061555" w:rsidRDefault="00C1138B" w:rsidP="00061555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1138B">
        <w:rPr>
          <w:sz w:val="28"/>
          <w:szCs w:val="28"/>
        </w:rPr>
        <w:t>В соответствии с</w:t>
      </w:r>
      <w:r w:rsidR="00A53689">
        <w:rPr>
          <w:sz w:val="28"/>
          <w:szCs w:val="28"/>
        </w:rPr>
        <w:t>о с</w:t>
      </w:r>
      <w:r w:rsidR="00061555">
        <w:rPr>
          <w:sz w:val="28"/>
          <w:szCs w:val="28"/>
        </w:rPr>
        <w:t>татьями 172,</w:t>
      </w:r>
      <w:r w:rsidR="00A53689">
        <w:rPr>
          <w:sz w:val="28"/>
          <w:szCs w:val="28"/>
        </w:rPr>
        <w:t xml:space="preserve"> 184.2 Бюджетного Кодекса Российской Федерации, </w:t>
      </w:r>
      <w:r w:rsidR="00801E19">
        <w:rPr>
          <w:sz w:val="28"/>
          <w:szCs w:val="28"/>
        </w:rPr>
        <w:t xml:space="preserve">пунктом 3 статьи </w:t>
      </w:r>
      <w:r w:rsidR="00B06058">
        <w:rPr>
          <w:sz w:val="28"/>
          <w:szCs w:val="28"/>
        </w:rPr>
        <w:t>24</w:t>
      </w:r>
      <w:r w:rsidR="00A53689">
        <w:rPr>
          <w:sz w:val="28"/>
          <w:szCs w:val="28"/>
        </w:rPr>
        <w:t xml:space="preserve"> Положения о бюджетном процессе в </w:t>
      </w:r>
      <w:r w:rsidR="00B06058">
        <w:rPr>
          <w:sz w:val="28"/>
          <w:szCs w:val="28"/>
        </w:rPr>
        <w:t>Гайнском</w:t>
      </w:r>
      <w:r w:rsidR="00A53689">
        <w:rPr>
          <w:sz w:val="28"/>
          <w:szCs w:val="28"/>
        </w:rPr>
        <w:t xml:space="preserve"> муниципальном </w:t>
      </w:r>
      <w:r w:rsidR="00801E19">
        <w:rPr>
          <w:sz w:val="28"/>
          <w:szCs w:val="28"/>
        </w:rPr>
        <w:t>округе Пермского края</w:t>
      </w:r>
      <w:r w:rsidR="00A53689">
        <w:rPr>
          <w:sz w:val="28"/>
          <w:szCs w:val="28"/>
        </w:rPr>
        <w:t xml:space="preserve">, утвержденного решением </w:t>
      </w:r>
      <w:r w:rsidR="00801E19">
        <w:rPr>
          <w:sz w:val="28"/>
          <w:szCs w:val="28"/>
        </w:rPr>
        <w:t>Думы</w:t>
      </w:r>
      <w:r w:rsidR="00A53689">
        <w:rPr>
          <w:sz w:val="28"/>
          <w:szCs w:val="28"/>
        </w:rPr>
        <w:t xml:space="preserve"> </w:t>
      </w:r>
      <w:r w:rsidR="00B06058">
        <w:rPr>
          <w:sz w:val="28"/>
          <w:szCs w:val="28"/>
        </w:rPr>
        <w:t>Гайнского</w:t>
      </w:r>
      <w:r w:rsidR="00A53689">
        <w:rPr>
          <w:sz w:val="28"/>
          <w:szCs w:val="28"/>
        </w:rPr>
        <w:t xml:space="preserve"> муниципального </w:t>
      </w:r>
      <w:r w:rsidR="00801E19">
        <w:rPr>
          <w:sz w:val="28"/>
          <w:szCs w:val="28"/>
        </w:rPr>
        <w:t xml:space="preserve">округа </w:t>
      </w:r>
      <w:r w:rsidR="00801E19" w:rsidRPr="00061555">
        <w:rPr>
          <w:sz w:val="28"/>
          <w:szCs w:val="28"/>
        </w:rPr>
        <w:t>Пермского края</w:t>
      </w:r>
      <w:r w:rsidR="00A53689" w:rsidRPr="00061555">
        <w:rPr>
          <w:sz w:val="28"/>
          <w:szCs w:val="28"/>
        </w:rPr>
        <w:t xml:space="preserve"> от </w:t>
      </w:r>
      <w:r w:rsidR="00B06058" w:rsidRPr="00061555">
        <w:rPr>
          <w:sz w:val="28"/>
          <w:szCs w:val="28"/>
        </w:rPr>
        <w:t xml:space="preserve">23 декабря 2019 </w:t>
      </w:r>
      <w:r w:rsidR="00801E19" w:rsidRPr="00061555">
        <w:rPr>
          <w:sz w:val="28"/>
          <w:szCs w:val="28"/>
        </w:rPr>
        <w:t>г</w:t>
      </w:r>
      <w:r w:rsidR="00FF3FDF" w:rsidRPr="00061555">
        <w:rPr>
          <w:sz w:val="28"/>
          <w:szCs w:val="28"/>
        </w:rPr>
        <w:t xml:space="preserve">ода </w:t>
      </w:r>
      <w:r w:rsidR="00B06058" w:rsidRPr="00061555">
        <w:rPr>
          <w:sz w:val="28"/>
          <w:szCs w:val="28"/>
        </w:rPr>
        <w:t>№38</w:t>
      </w:r>
      <w:r w:rsidRPr="00061555">
        <w:rPr>
          <w:sz w:val="28"/>
          <w:szCs w:val="28"/>
        </w:rPr>
        <w:t>,</w:t>
      </w:r>
      <w:r w:rsidR="00061555" w:rsidRPr="00061555">
        <w:rPr>
          <w:sz w:val="28"/>
          <w:szCs w:val="28"/>
        </w:rPr>
        <w:t xml:space="preserve"> постановлением администрации Гайнского муниципального округа Пермского края от 23.07.2021 года №640 «</w:t>
      </w:r>
      <w:r w:rsidR="00061555" w:rsidRPr="00061555">
        <w:rPr>
          <w:rFonts w:ascii="yandex-sans" w:hAnsi="yandex-sans"/>
          <w:color w:val="000000"/>
          <w:sz w:val="28"/>
          <w:szCs w:val="28"/>
        </w:rPr>
        <w:t>Об утверждении Перечня мероприятий по подготовке проекта бюджета Гайнского муниципального округа на 2022 год и плановый период 2023 и 2024 годов</w:t>
      </w:r>
      <w:r w:rsidR="00061555" w:rsidRPr="00061555">
        <w:rPr>
          <w:sz w:val="28"/>
          <w:szCs w:val="28"/>
        </w:rPr>
        <w:t>»</w:t>
      </w:r>
    </w:p>
    <w:p w:rsidR="002406AF" w:rsidRDefault="000710EC" w:rsidP="00061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61555">
        <w:rPr>
          <w:sz w:val="28"/>
          <w:szCs w:val="28"/>
        </w:rPr>
        <w:t xml:space="preserve">администрация </w:t>
      </w:r>
      <w:r w:rsidR="00B06058" w:rsidRPr="00061555">
        <w:rPr>
          <w:sz w:val="28"/>
          <w:szCs w:val="28"/>
        </w:rPr>
        <w:t>Гайнского</w:t>
      </w:r>
      <w:r w:rsidRPr="00061555">
        <w:rPr>
          <w:sz w:val="28"/>
          <w:szCs w:val="28"/>
        </w:rPr>
        <w:t xml:space="preserve"> муниципального </w:t>
      </w:r>
      <w:r w:rsidR="00B06058" w:rsidRPr="00061555">
        <w:rPr>
          <w:sz w:val="28"/>
          <w:szCs w:val="28"/>
        </w:rPr>
        <w:t>округа</w:t>
      </w:r>
      <w:r w:rsidR="00B06058">
        <w:rPr>
          <w:sz w:val="28"/>
          <w:szCs w:val="28"/>
        </w:rPr>
        <w:t xml:space="preserve"> </w:t>
      </w:r>
      <w:r w:rsidR="004B2998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572DC" w:rsidRPr="00BF70E4" w:rsidRDefault="002406AF" w:rsidP="000615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7086" w:rsidRPr="00BF70E4">
        <w:rPr>
          <w:sz w:val="28"/>
          <w:szCs w:val="28"/>
        </w:rPr>
        <w:t xml:space="preserve">Утвердить </w:t>
      </w:r>
      <w:r w:rsidR="00C572DC" w:rsidRPr="00BF70E4">
        <w:rPr>
          <w:sz w:val="28"/>
          <w:szCs w:val="28"/>
        </w:rPr>
        <w:t>о</w:t>
      </w:r>
      <w:r w:rsidR="00EB3F94" w:rsidRPr="00BF70E4">
        <w:rPr>
          <w:sz w:val="28"/>
          <w:szCs w:val="28"/>
        </w:rPr>
        <w:t>сновные направления бюджетной</w:t>
      </w:r>
      <w:r w:rsidR="00C572DC" w:rsidRPr="00BF70E4">
        <w:rPr>
          <w:sz w:val="28"/>
          <w:szCs w:val="28"/>
        </w:rPr>
        <w:t xml:space="preserve"> и налоговой</w:t>
      </w:r>
      <w:r w:rsidR="00EB3F94" w:rsidRPr="00BF70E4">
        <w:rPr>
          <w:sz w:val="28"/>
          <w:szCs w:val="28"/>
        </w:rPr>
        <w:t xml:space="preserve"> политики </w:t>
      </w:r>
      <w:r w:rsidR="00B06058" w:rsidRPr="00BF70E4">
        <w:rPr>
          <w:sz w:val="28"/>
          <w:szCs w:val="28"/>
        </w:rPr>
        <w:t>Гайнского</w:t>
      </w:r>
      <w:r w:rsidR="00EB3F94" w:rsidRPr="00BF70E4">
        <w:rPr>
          <w:sz w:val="28"/>
          <w:szCs w:val="28"/>
        </w:rPr>
        <w:t xml:space="preserve"> муниципального </w:t>
      </w:r>
      <w:r w:rsidR="00801E19" w:rsidRPr="00BF70E4">
        <w:rPr>
          <w:sz w:val="28"/>
          <w:szCs w:val="28"/>
        </w:rPr>
        <w:t>округа Пермского края</w:t>
      </w:r>
      <w:r w:rsidR="00EB3F94" w:rsidRPr="00BF70E4">
        <w:rPr>
          <w:sz w:val="28"/>
          <w:szCs w:val="28"/>
        </w:rPr>
        <w:t xml:space="preserve"> </w:t>
      </w:r>
      <w:r w:rsidR="00A53689" w:rsidRPr="00BF70E4">
        <w:rPr>
          <w:sz w:val="28"/>
          <w:szCs w:val="28"/>
        </w:rPr>
        <w:t>на 20</w:t>
      </w:r>
      <w:r w:rsidR="00801E19" w:rsidRPr="00BF70E4">
        <w:rPr>
          <w:sz w:val="28"/>
          <w:szCs w:val="28"/>
        </w:rPr>
        <w:t>2</w:t>
      </w:r>
      <w:r w:rsidR="00343C71" w:rsidRPr="00BF70E4">
        <w:rPr>
          <w:sz w:val="28"/>
          <w:szCs w:val="28"/>
        </w:rPr>
        <w:t>2</w:t>
      </w:r>
      <w:r w:rsidR="00CB440C" w:rsidRPr="00BF70E4">
        <w:rPr>
          <w:sz w:val="28"/>
          <w:szCs w:val="28"/>
        </w:rPr>
        <w:t xml:space="preserve"> год и на плановый период 20</w:t>
      </w:r>
      <w:r w:rsidR="00FA18A2" w:rsidRPr="00BF70E4">
        <w:rPr>
          <w:sz w:val="28"/>
          <w:szCs w:val="28"/>
        </w:rPr>
        <w:t>2</w:t>
      </w:r>
      <w:r w:rsidR="00343C71" w:rsidRPr="00BF70E4">
        <w:rPr>
          <w:sz w:val="28"/>
          <w:szCs w:val="28"/>
        </w:rPr>
        <w:t>3</w:t>
      </w:r>
      <w:r w:rsidR="00A53689" w:rsidRPr="00BF70E4">
        <w:rPr>
          <w:sz w:val="28"/>
          <w:szCs w:val="28"/>
        </w:rPr>
        <w:t xml:space="preserve"> и 20</w:t>
      </w:r>
      <w:r w:rsidR="00CB440C" w:rsidRPr="00BF70E4">
        <w:rPr>
          <w:sz w:val="28"/>
          <w:szCs w:val="28"/>
        </w:rPr>
        <w:t>2</w:t>
      </w:r>
      <w:r w:rsidR="00343C71" w:rsidRPr="00BF70E4">
        <w:rPr>
          <w:sz w:val="28"/>
          <w:szCs w:val="28"/>
        </w:rPr>
        <w:t>4</w:t>
      </w:r>
      <w:r w:rsidR="00A53689" w:rsidRPr="00BF70E4">
        <w:rPr>
          <w:sz w:val="28"/>
          <w:szCs w:val="28"/>
        </w:rPr>
        <w:t xml:space="preserve"> годов</w:t>
      </w:r>
      <w:r w:rsidR="00343C71" w:rsidRPr="00BF70E4">
        <w:rPr>
          <w:sz w:val="28"/>
          <w:szCs w:val="28"/>
        </w:rPr>
        <w:t xml:space="preserve"> согласно приложению.</w:t>
      </w:r>
    </w:p>
    <w:p w:rsidR="00825EF0" w:rsidRPr="00BF70E4" w:rsidRDefault="003521AA" w:rsidP="00BF70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F70E4">
        <w:rPr>
          <w:sz w:val="28"/>
          <w:szCs w:val="28"/>
        </w:rPr>
        <w:t xml:space="preserve">2.  </w:t>
      </w:r>
      <w:r w:rsidR="00BF70E4" w:rsidRPr="00BF70E4">
        <w:rPr>
          <w:sz w:val="28"/>
          <w:szCs w:val="28"/>
        </w:rPr>
        <w:t>Настоящее постановление подлежит официальному опубликованию на официальном сайте администрации Гайнского муниципального округа в информационно-телекоммуникационной сети «Интернет».</w:t>
      </w:r>
    </w:p>
    <w:p w:rsidR="00BF70E4" w:rsidRDefault="00BF70E4" w:rsidP="000E7070">
      <w:pPr>
        <w:rPr>
          <w:sz w:val="28"/>
          <w:szCs w:val="28"/>
        </w:rPr>
      </w:pPr>
    </w:p>
    <w:p w:rsidR="00BF70E4" w:rsidRDefault="00BF70E4" w:rsidP="000E7070">
      <w:pPr>
        <w:rPr>
          <w:sz w:val="28"/>
          <w:szCs w:val="28"/>
        </w:rPr>
      </w:pPr>
    </w:p>
    <w:p w:rsidR="00BF70E4" w:rsidRDefault="00BF70E4" w:rsidP="000E7070">
      <w:pPr>
        <w:rPr>
          <w:sz w:val="28"/>
          <w:szCs w:val="28"/>
        </w:rPr>
      </w:pPr>
    </w:p>
    <w:p w:rsidR="000E7070" w:rsidRPr="004E2DE9" w:rsidRDefault="00BF70E4" w:rsidP="000E707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7070" w:rsidRPr="004E2DE9">
        <w:rPr>
          <w:sz w:val="28"/>
          <w:szCs w:val="28"/>
        </w:rPr>
        <w:t xml:space="preserve"> </w:t>
      </w:r>
      <w:r w:rsidR="00C572DC">
        <w:rPr>
          <w:sz w:val="28"/>
          <w:szCs w:val="28"/>
        </w:rPr>
        <w:t xml:space="preserve">муниципального </w:t>
      </w:r>
      <w:r w:rsidR="00B06058">
        <w:rPr>
          <w:sz w:val="28"/>
          <w:szCs w:val="28"/>
        </w:rPr>
        <w:t>округа</w:t>
      </w:r>
      <w:r w:rsidR="000E7070">
        <w:rPr>
          <w:sz w:val="28"/>
          <w:szCs w:val="28"/>
        </w:rPr>
        <w:t>-</w:t>
      </w:r>
      <w:r w:rsidR="000E7070" w:rsidRPr="004E2DE9">
        <w:rPr>
          <w:sz w:val="28"/>
          <w:szCs w:val="28"/>
        </w:rPr>
        <w:t xml:space="preserve">                                                          </w:t>
      </w:r>
    </w:p>
    <w:p w:rsidR="00C572DC" w:rsidRDefault="000E7070" w:rsidP="000E707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E2DE9">
        <w:rPr>
          <w:sz w:val="28"/>
          <w:szCs w:val="28"/>
        </w:rPr>
        <w:t>лав</w:t>
      </w:r>
      <w:r w:rsidR="00BF70E4">
        <w:rPr>
          <w:sz w:val="28"/>
          <w:szCs w:val="28"/>
        </w:rPr>
        <w:t>а</w:t>
      </w:r>
      <w:r w:rsidRPr="004E2DE9">
        <w:rPr>
          <w:sz w:val="28"/>
          <w:szCs w:val="28"/>
        </w:rPr>
        <w:t xml:space="preserve"> администрации </w:t>
      </w:r>
      <w:r w:rsidR="00B06058">
        <w:rPr>
          <w:sz w:val="28"/>
          <w:szCs w:val="28"/>
        </w:rPr>
        <w:t>Гайнского</w:t>
      </w:r>
    </w:p>
    <w:p w:rsidR="000E7070" w:rsidRPr="004E2DE9" w:rsidRDefault="00C572DC" w:rsidP="000E707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06058">
        <w:rPr>
          <w:sz w:val="28"/>
          <w:szCs w:val="28"/>
        </w:rPr>
        <w:t>округа</w:t>
      </w:r>
      <w:r w:rsidR="000E7070" w:rsidRPr="004E2DE9">
        <w:rPr>
          <w:sz w:val="28"/>
          <w:szCs w:val="28"/>
        </w:rPr>
        <w:t xml:space="preserve">          </w:t>
      </w:r>
      <w:r w:rsidR="00825EF0">
        <w:rPr>
          <w:sz w:val="28"/>
          <w:szCs w:val="28"/>
        </w:rPr>
        <w:t xml:space="preserve">                          </w:t>
      </w:r>
      <w:r w:rsidR="00825EF0">
        <w:rPr>
          <w:sz w:val="28"/>
          <w:szCs w:val="28"/>
        </w:rPr>
        <w:tab/>
      </w:r>
      <w:r w:rsidR="00825EF0">
        <w:rPr>
          <w:sz w:val="28"/>
          <w:szCs w:val="28"/>
        </w:rPr>
        <w:tab/>
      </w:r>
      <w:r w:rsidR="00BF70E4">
        <w:rPr>
          <w:sz w:val="28"/>
          <w:szCs w:val="28"/>
        </w:rPr>
        <w:t xml:space="preserve">             Е.Г. Шалгинских</w:t>
      </w:r>
    </w:p>
    <w:p w:rsidR="000E7070" w:rsidRDefault="000E7070" w:rsidP="000E7070">
      <w:pPr>
        <w:rPr>
          <w:sz w:val="28"/>
          <w:szCs w:val="28"/>
        </w:rPr>
      </w:pPr>
    </w:p>
    <w:p w:rsidR="003153E5" w:rsidRDefault="003153E5" w:rsidP="00587086">
      <w:pPr>
        <w:autoSpaceDE w:val="0"/>
        <w:autoSpaceDN w:val="0"/>
        <w:adjustRightInd w:val="0"/>
        <w:jc w:val="right"/>
        <w:outlineLvl w:val="0"/>
      </w:pPr>
    </w:p>
    <w:p w:rsidR="00534FEF" w:rsidRDefault="00534FEF" w:rsidP="00587086">
      <w:pPr>
        <w:autoSpaceDE w:val="0"/>
        <w:autoSpaceDN w:val="0"/>
        <w:adjustRightInd w:val="0"/>
        <w:jc w:val="right"/>
        <w:outlineLvl w:val="0"/>
      </w:pPr>
    </w:p>
    <w:p w:rsidR="003153E5" w:rsidRDefault="003153E5" w:rsidP="00587086">
      <w:pPr>
        <w:autoSpaceDE w:val="0"/>
        <w:autoSpaceDN w:val="0"/>
        <w:adjustRightInd w:val="0"/>
        <w:jc w:val="right"/>
        <w:outlineLvl w:val="0"/>
      </w:pPr>
    </w:p>
    <w:p w:rsidR="00FF3FDF" w:rsidRDefault="00BF70E4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70E4" w:rsidRDefault="00BF70E4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87086" w:rsidRPr="00587086" w:rsidRDefault="00587086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87086">
        <w:rPr>
          <w:sz w:val="28"/>
          <w:szCs w:val="28"/>
        </w:rPr>
        <w:t>УТВЕРЖДЕН</w:t>
      </w:r>
      <w:r w:rsidR="00EB3F94">
        <w:rPr>
          <w:sz w:val="28"/>
          <w:szCs w:val="28"/>
        </w:rPr>
        <w:t>Ы</w:t>
      </w:r>
    </w:p>
    <w:p w:rsidR="00587086" w:rsidRPr="00587086" w:rsidRDefault="00587086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58708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587086" w:rsidRDefault="00B06058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Гайнского</w:t>
      </w:r>
      <w:r w:rsidR="00587086" w:rsidRPr="0058708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587086" w:rsidRPr="00825EF0" w:rsidRDefault="006E1B9B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587086" w:rsidRPr="00587086">
        <w:rPr>
          <w:sz w:val="28"/>
          <w:szCs w:val="28"/>
        </w:rPr>
        <w:t>т</w:t>
      </w:r>
      <w:r w:rsidR="003153E5">
        <w:rPr>
          <w:sz w:val="28"/>
          <w:szCs w:val="28"/>
        </w:rPr>
        <w:t xml:space="preserve"> </w:t>
      </w:r>
      <w:r w:rsidR="00F63E38" w:rsidRPr="00F63E38">
        <w:rPr>
          <w:sz w:val="28"/>
          <w:szCs w:val="28"/>
          <w:u w:val="single"/>
        </w:rPr>
        <w:t xml:space="preserve">25.10.2021 </w:t>
      </w:r>
      <w:r>
        <w:rPr>
          <w:sz w:val="28"/>
          <w:szCs w:val="28"/>
        </w:rPr>
        <w:t>г.</w:t>
      </w:r>
      <w:r w:rsidR="0015425A">
        <w:rPr>
          <w:sz w:val="28"/>
          <w:szCs w:val="28"/>
        </w:rPr>
        <w:t xml:space="preserve"> №</w:t>
      </w:r>
      <w:r w:rsidR="005504FA">
        <w:rPr>
          <w:sz w:val="28"/>
          <w:szCs w:val="28"/>
        </w:rPr>
        <w:t xml:space="preserve"> </w:t>
      </w:r>
      <w:r w:rsidR="003153E5">
        <w:rPr>
          <w:sz w:val="28"/>
          <w:szCs w:val="28"/>
        </w:rPr>
        <w:t xml:space="preserve"> </w:t>
      </w:r>
      <w:r w:rsidR="00F63E38" w:rsidRPr="00F63E38">
        <w:rPr>
          <w:sz w:val="28"/>
          <w:szCs w:val="28"/>
          <w:u w:val="single"/>
        </w:rPr>
        <w:t>948</w:t>
      </w:r>
    </w:p>
    <w:p w:rsidR="00587086" w:rsidRPr="00587086" w:rsidRDefault="00587086" w:rsidP="0058708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57DB" w:rsidRDefault="00EB3F94" w:rsidP="0058708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ОСНОВНЫЕ НАПРАВЛЕНИЯ</w:t>
      </w:r>
    </w:p>
    <w:p w:rsidR="00EB3F94" w:rsidRDefault="00EB3F94" w:rsidP="00587086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бюджетной </w:t>
      </w:r>
      <w:r w:rsidR="00C572DC">
        <w:rPr>
          <w:sz w:val="28"/>
          <w:szCs w:val="28"/>
        </w:rPr>
        <w:t xml:space="preserve">и налоговой </w:t>
      </w:r>
      <w:r>
        <w:rPr>
          <w:sz w:val="28"/>
          <w:szCs w:val="28"/>
        </w:rPr>
        <w:t xml:space="preserve">политики </w:t>
      </w:r>
      <w:r w:rsidR="00B06058">
        <w:rPr>
          <w:sz w:val="28"/>
          <w:szCs w:val="28"/>
        </w:rPr>
        <w:t>Гайнского</w:t>
      </w:r>
      <w:r>
        <w:rPr>
          <w:sz w:val="28"/>
          <w:szCs w:val="28"/>
        </w:rPr>
        <w:t xml:space="preserve"> муниципального </w:t>
      </w:r>
      <w:r w:rsidR="00801E19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на 20</w:t>
      </w:r>
      <w:r w:rsidR="00801E19">
        <w:rPr>
          <w:sz w:val="28"/>
          <w:szCs w:val="28"/>
        </w:rPr>
        <w:t>2</w:t>
      </w:r>
      <w:r w:rsidR="00BB5BB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A53689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</w:t>
      </w:r>
      <w:r w:rsidR="006D7830">
        <w:rPr>
          <w:sz w:val="28"/>
          <w:szCs w:val="28"/>
        </w:rPr>
        <w:t>2</w:t>
      </w:r>
      <w:r w:rsidR="00BB5BB5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CB440C">
        <w:rPr>
          <w:sz w:val="28"/>
          <w:szCs w:val="28"/>
        </w:rPr>
        <w:t>2</w:t>
      </w:r>
      <w:r w:rsidR="00BB5BB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BF70E4" w:rsidRDefault="00BF70E4" w:rsidP="003D43DE">
      <w:pPr>
        <w:ind w:firstLine="567"/>
        <w:jc w:val="both"/>
      </w:pPr>
    </w:p>
    <w:p w:rsidR="00BF70E4" w:rsidRDefault="00BF70E4" w:rsidP="003D43DE">
      <w:pPr>
        <w:ind w:firstLine="567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 на 2022 год и плановый период 2023 и 2024 годов подготовлены на основании требований Бюджетного кодекса Российской Федерации с отражением целей и задач в осуществлении бюджетной и налоговой политики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, определяют условия, принимаемые для составления проекта местного бюджета на 2022 год и плановый период 2023 и 2024 годов, устанавливают на среднесрочный период приоритеты в сфере управления муниципальными финансами, а также подходы к его формированию с учетом сложившейся экономической ситуации и изменений, внесенных в действующее налоговое и бюджетное законодательство. </w:t>
      </w:r>
    </w:p>
    <w:p w:rsidR="003D43DE" w:rsidRPr="00BF70E4" w:rsidRDefault="00BF70E4" w:rsidP="003D43D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70E4">
        <w:rPr>
          <w:sz w:val="28"/>
          <w:szCs w:val="28"/>
        </w:rPr>
        <w:t xml:space="preserve">Бюджетная и налоговая политика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 на 2022 год и плановый период 2023 и 2024 годов ориентирована на обеспечение сбалансированности и устойчивости местного бюджета, повышение качества бюджетного планирования и исполнения местного бюджета, прозрачности и открытости бюджетного планирования,  учитывает задачи муниципального уровня, обозначенные Правительством Российской Федерации и Правительством </w:t>
      </w:r>
      <w:r>
        <w:rPr>
          <w:sz w:val="28"/>
          <w:szCs w:val="28"/>
        </w:rPr>
        <w:t>Пермского края</w:t>
      </w:r>
      <w:r w:rsidRPr="00BF70E4">
        <w:rPr>
          <w:sz w:val="28"/>
          <w:szCs w:val="28"/>
        </w:rPr>
        <w:t xml:space="preserve"> в сфере налоговой и бюджетной политики на 2022 год и плановый период 2023 и 2024 годов. Бюджетная и налоговая политика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 на 2022 год и плановый период 2023 и 2024 годов определяет основные направления экономического и социального развития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 на долгосрочную перспективу и призвана способствовать дальнейшему росту уровня жизни населения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>, сохранению стабильности и устойчивости местного бюджета.</w:t>
      </w:r>
    </w:p>
    <w:p w:rsidR="00BF70E4" w:rsidRDefault="00BF70E4" w:rsidP="0041507A">
      <w:pPr>
        <w:spacing w:after="120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1507A" w:rsidRPr="0041507A" w:rsidRDefault="0041507A" w:rsidP="0041507A">
      <w:pPr>
        <w:spacing w:after="120"/>
        <w:ind w:firstLine="567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Итоги реализации бюджетной политики в </w:t>
      </w:r>
      <w:r>
        <w:rPr>
          <w:rFonts w:eastAsia="Calibri"/>
          <w:b/>
          <w:bCs/>
          <w:sz w:val="28"/>
          <w:szCs w:val="28"/>
          <w:lang w:eastAsia="en-US"/>
        </w:rPr>
        <w:t>Гайнском муниципальном округе Пермского края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1507A">
        <w:rPr>
          <w:rFonts w:eastAsia="Calibri"/>
          <w:b/>
          <w:bCs/>
          <w:sz w:val="28"/>
          <w:szCs w:val="28"/>
          <w:lang w:eastAsia="en-US"/>
        </w:rPr>
        <w:br/>
        <w:t>в 20</w:t>
      </w:r>
      <w:r w:rsidR="00BB5BB5">
        <w:rPr>
          <w:rFonts w:eastAsia="Calibri"/>
          <w:b/>
          <w:bCs/>
          <w:sz w:val="28"/>
          <w:szCs w:val="28"/>
          <w:lang w:eastAsia="en-US"/>
        </w:rPr>
        <w:t>20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году </w:t>
      </w:r>
      <w:r w:rsidR="003D4F2F">
        <w:rPr>
          <w:rFonts w:eastAsia="Calibri"/>
          <w:b/>
          <w:bCs/>
          <w:sz w:val="28"/>
          <w:szCs w:val="28"/>
          <w:lang w:eastAsia="en-US"/>
        </w:rPr>
        <w:t>и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D4F2F">
        <w:rPr>
          <w:rFonts w:eastAsia="Calibri"/>
          <w:b/>
          <w:bCs/>
          <w:sz w:val="28"/>
          <w:szCs w:val="28"/>
          <w:lang w:eastAsia="en-US"/>
        </w:rPr>
        <w:t>за девять месяцев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202</w:t>
      </w:r>
      <w:r w:rsidR="00BB5BB5">
        <w:rPr>
          <w:rFonts w:eastAsia="Calibri"/>
          <w:b/>
          <w:bCs/>
          <w:sz w:val="28"/>
          <w:szCs w:val="28"/>
          <w:lang w:eastAsia="en-US"/>
        </w:rPr>
        <w:t>1</w:t>
      </w:r>
      <w:r w:rsidRPr="0041507A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41507A" w:rsidRPr="0041507A" w:rsidRDefault="0041507A" w:rsidP="0041507A">
      <w:pPr>
        <w:spacing w:after="120"/>
        <w:ind w:firstLine="567"/>
        <w:contextualSpacing/>
        <w:jc w:val="center"/>
        <w:rPr>
          <w:rFonts w:eastAsia="Calibri"/>
          <w:bCs/>
          <w:sz w:val="28"/>
          <w:szCs w:val="28"/>
          <w:lang w:eastAsia="en-US"/>
        </w:rPr>
      </w:pPr>
    </w:p>
    <w:p w:rsidR="0041507A" w:rsidRDefault="0041507A" w:rsidP="0041507A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507A">
        <w:rPr>
          <w:rFonts w:eastAsia="Calibri"/>
          <w:sz w:val="28"/>
          <w:szCs w:val="28"/>
          <w:lang w:eastAsia="en-US"/>
        </w:rPr>
        <w:t xml:space="preserve">Бюджетная политика в </w:t>
      </w:r>
      <w:r w:rsidR="009A3A1C">
        <w:rPr>
          <w:rFonts w:eastAsia="Calibri"/>
          <w:sz w:val="28"/>
          <w:szCs w:val="28"/>
          <w:lang w:eastAsia="en-US"/>
        </w:rPr>
        <w:t>Гайнском муниципальном округе</w:t>
      </w:r>
      <w:r w:rsidRPr="0041507A">
        <w:rPr>
          <w:rFonts w:eastAsia="Calibri"/>
          <w:sz w:val="28"/>
          <w:szCs w:val="28"/>
          <w:lang w:eastAsia="en-US"/>
        </w:rPr>
        <w:t xml:space="preserve"> в 20</w:t>
      </w:r>
      <w:r w:rsidR="00BB5BB5">
        <w:rPr>
          <w:rFonts w:eastAsia="Calibri"/>
          <w:sz w:val="28"/>
          <w:szCs w:val="28"/>
          <w:lang w:eastAsia="en-US"/>
        </w:rPr>
        <w:t>20</w:t>
      </w:r>
      <w:r w:rsidRPr="0041507A">
        <w:rPr>
          <w:rFonts w:eastAsia="Calibri"/>
          <w:sz w:val="28"/>
          <w:szCs w:val="28"/>
          <w:lang w:eastAsia="en-US"/>
        </w:rPr>
        <w:t xml:space="preserve"> году была ориентирована на обеспечение сбалансированности </w:t>
      </w:r>
      <w:r w:rsidR="002D7C07">
        <w:rPr>
          <w:rFonts w:eastAsia="Calibri"/>
          <w:sz w:val="28"/>
          <w:szCs w:val="28"/>
          <w:lang w:eastAsia="en-US"/>
        </w:rPr>
        <w:t>местн</w:t>
      </w:r>
      <w:r w:rsidR="00BB5BB5">
        <w:rPr>
          <w:rFonts w:eastAsia="Calibri"/>
          <w:sz w:val="28"/>
          <w:szCs w:val="28"/>
          <w:lang w:eastAsia="en-US"/>
        </w:rPr>
        <w:t>ого</w:t>
      </w:r>
      <w:r w:rsidR="002D7C07">
        <w:rPr>
          <w:rFonts w:eastAsia="Calibri"/>
          <w:sz w:val="28"/>
          <w:szCs w:val="28"/>
          <w:lang w:eastAsia="en-US"/>
        </w:rPr>
        <w:t xml:space="preserve"> </w:t>
      </w:r>
      <w:r w:rsidRPr="0041507A">
        <w:rPr>
          <w:rFonts w:eastAsia="Calibri"/>
          <w:sz w:val="28"/>
          <w:szCs w:val="28"/>
          <w:lang w:eastAsia="en-US"/>
        </w:rPr>
        <w:t>бюджет</w:t>
      </w:r>
      <w:r w:rsidR="00BB5BB5">
        <w:rPr>
          <w:rFonts w:eastAsia="Calibri"/>
          <w:sz w:val="28"/>
          <w:szCs w:val="28"/>
          <w:lang w:eastAsia="en-US"/>
        </w:rPr>
        <w:t>а,</w:t>
      </w:r>
      <w:r w:rsidRPr="0041507A">
        <w:rPr>
          <w:rFonts w:eastAsia="Calibri"/>
          <w:sz w:val="28"/>
          <w:szCs w:val="28"/>
          <w:lang w:eastAsia="en-US"/>
        </w:rPr>
        <w:t xml:space="preserve"> оптимизацию расходов с целью реализации приоритетов </w:t>
      </w:r>
      <w:r w:rsidR="00FA1AB0">
        <w:rPr>
          <w:rFonts w:eastAsia="Calibri"/>
          <w:sz w:val="28"/>
          <w:szCs w:val="28"/>
          <w:lang w:eastAsia="en-US"/>
        </w:rPr>
        <w:t>и</w:t>
      </w:r>
      <w:r w:rsidRPr="0041507A">
        <w:rPr>
          <w:rFonts w:eastAsia="Calibri"/>
          <w:sz w:val="28"/>
          <w:szCs w:val="28"/>
          <w:lang w:eastAsia="en-US"/>
        </w:rPr>
        <w:t xml:space="preserve"> принципов </w:t>
      </w:r>
      <w:r w:rsidRPr="0041507A">
        <w:rPr>
          <w:rFonts w:eastAsia="Calibri"/>
          <w:sz w:val="28"/>
          <w:szCs w:val="28"/>
          <w:lang w:eastAsia="en-US"/>
        </w:rPr>
        <w:lastRenderedPageBreak/>
        <w:t>р</w:t>
      </w:r>
      <w:r w:rsidRPr="0041507A">
        <w:rPr>
          <w:sz w:val="28"/>
          <w:szCs w:val="28"/>
        </w:rPr>
        <w:t>егиональной бюджетной политики</w:t>
      </w:r>
      <w:r w:rsidRPr="0041507A">
        <w:rPr>
          <w:rFonts w:eastAsia="Calibri"/>
          <w:sz w:val="28"/>
          <w:szCs w:val="28"/>
          <w:lang w:eastAsia="en-US"/>
        </w:rPr>
        <w:t xml:space="preserve">, </w:t>
      </w:r>
      <w:r w:rsidRPr="00AE292A">
        <w:rPr>
          <w:rFonts w:eastAsia="Calibri"/>
          <w:sz w:val="28"/>
          <w:szCs w:val="28"/>
          <w:lang w:eastAsia="en-US"/>
        </w:rPr>
        <w:t xml:space="preserve">повышение открытости и понятности бюджета. </w:t>
      </w:r>
    </w:p>
    <w:p w:rsidR="00BB5BB5" w:rsidRPr="00D76D27" w:rsidRDefault="00BB5BB5" w:rsidP="00BB5BB5">
      <w:pPr>
        <w:spacing w:line="240" w:lineRule="atLeast"/>
        <w:ind w:firstLine="993"/>
        <w:contextualSpacing/>
        <w:jc w:val="both"/>
        <w:rPr>
          <w:sz w:val="28"/>
          <w:szCs w:val="28"/>
        </w:rPr>
      </w:pPr>
      <w:r w:rsidRPr="00AA1E44">
        <w:rPr>
          <w:sz w:val="28"/>
          <w:szCs w:val="28"/>
        </w:rPr>
        <w:t>В соответствии с Законом Пермского края от</w:t>
      </w:r>
      <w:r w:rsidRPr="00D76D27">
        <w:rPr>
          <w:sz w:val="28"/>
          <w:szCs w:val="28"/>
        </w:rPr>
        <w:t xml:space="preserve"> 20.06.2019 № 423-ПК «Об образовании нового муниципального  образования Гайнский муниципальный округ Пермского края» </w:t>
      </w:r>
      <w:r>
        <w:rPr>
          <w:sz w:val="28"/>
          <w:szCs w:val="28"/>
        </w:rPr>
        <w:t>с</w:t>
      </w:r>
      <w:r w:rsidRPr="00D76D27">
        <w:rPr>
          <w:sz w:val="28"/>
          <w:szCs w:val="28"/>
        </w:rPr>
        <w:t xml:space="preserve"> 2020 года формируется единый бюджет - бюджет Гайнского муниципального округа.</w:t>
      </w:r>
    </w:p>
    <w:p w:rsidR="00BB5BB5" w:rsidRPr="00BB5BB5" w:rsidRDefault="00BB5BB5" w:rsidP="00BB5BB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В 2020 год</w:t>
      </w:r>
      <w:r w:rsidR="00E6291E">
        <w:rPr>
          <w:rFonts w:ascii="yandex-sans" w:hAnsi="yandex-sans"/>
          <w:color w:val="000000"/>
          <w:sz w:val="28"/>
          <w:szCs w:val="28"/>
        </w:rPr>
        <w:t>у</w:t>
      </w:r>
      <w:r>
        <w:rPr>
          <w:rFonts w:ascii="yandex-sans" w:hAnsi="yandex-sans"/>
          <w:color w:val="000000"/>
          <w:sz w:val="28"/>
          <w:szCs w:val="28"/>
        </w:rPr>
        <w:t xml:space="preserve"> в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бюджетной сети </w:t>
      </w:r>
      <w:r>
        <w:rPr>
          <w:rFonts w:ascii="yandex-sans" w:hAnsi="yandex-sans"/>
          <w:color w:val="000000"/>
          <w:sz w:val="28"/>
          <w:szCs w:val="28"/>
        </w:rPr>
        <w:t>Гайнского муниципального округа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функциони</w:t>
      </w:r>
      <w:r>
        <w:rPr>
          <w:rFonts w:ascii="yandex-sans" w:hAnsi="yandex-sans"/>
          <w:color w:val="000000"/>
          <w:sz w:val="28"/>
          <w:szCs w:val="28"/>
        </w:rPr>
        <w:t>ровало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23 муниципальных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учреждения, в том числе </w:t>
      </w:r>
      <w:r>
        <w:rPr>
          <w:rFonts w:ascii="yandex-sans" w:hAnsi="yandex-sans"/>
          <w:color w:val="000000"/>
          <w:sz w:val="28"/>
          <w:szCs w:val="28"/>
        </w:rPr>
        <w:t>6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казенных учреждени</w:t>
      </w:r>
      <w:r>
        <w:rPr>
          <w:rFonts w:ascii="yandex-sans" w:hAnsi="yandex-sans"/>
          <w:color w:val="000000"/>
          <w:sz w:val="28"/>
          <w:szCs w:val="28"/>
        </w:rPr>
        <w:t>й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 xml:space="preserve">12 </w:t>
      </w:r>
      <w:r w:rsidRPr="00AA1E44">
        <w:rPr>
          <w:rFonts w:ascii="yandex-sans" w:hAnsi="yandex-sans"/>
          <w:color w:val="000000"/>
          <w:sz w:val="28"/>
          <w:szCs w:val="28"/>
        </w:rPr>
        <w:t>бюджетн</w:t>
      </w:r>
      <w:r>
        <w:rPr>
          <w:rFonts w:ascii="yandex-sans" w:hAnsi="yandex-sans"/>
          <w:color w:val="000000"/>
          <w:sz w:val="28"/>
          <w:szCs w:val="28"/>
        </w:rPr>
        <w:t xml:space="preserve">ых </w:t>
      </w:r>
      <w:r w:rsidRPr="00AA1E44">
        <w:rPr>
          <w:rFonts w:ascii="yandex-sans" w:hAnsi="yandex-sans"/>
          <w:color w:val="000000"/>
          <w:sz w:val="28"/>
          <w:szCs w:val="28"/>
        </w:rPr>
        <w:t>учреждени</w:t>
      </w:r>
      <w:r>
        <w:rPr>
          <w:rFonts w:ascii="yandex-sans" w:hAnsi="yandex-sans"/>
          <w:color w:val="000000"/>
          <w:sz w:val="28"/>
          <w:szCs w:val="28"/>
        </w:rPr>
        <w:t>й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, </w:t>
      </w:r>
      <w:r>
        <w:rPr>
          <w:rFonts w:ascii="yandex-sans" w:hAnsi="yandex-sans"/>
          <w:color w:val="000000"/>
          <w:sz w:val="28"/>
          <w:szCs w:val="28"/>
        </w:rPr>
        <w:t>1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автономн</w:t>
      </w:r>
      <w:r>
        <w:rPr>
          <w:rFonts w:ascii="yandex-sans" w:hAnsi="yandex-sans"/>
          <w:color w:val="000000"/>
          <w:sz w:val="28"/>
          <w:szCs w:val="28"/>
        </w:rPr>
        <w:t>ое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учреждени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и </w:t>
      </w:r>
      <w:r>
        <w:rPr>
          <w:rFonts w:ascii="yandex-sans" w:hAnsi="yandex-sans"/>
          <w:color w:val="000000"/>
          <w:sz w:val="28"/>
          <w:szCs w:val="28"/>
        </w:rPr>
        <w:t>4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учреждения</w:t>
      </w:r>
      <w:r>
        <w:rPr>
          <w:rFonts w:ascii="yandex-sans" w:hAnsi="yandex-sans"/>
          <w:color w:val="000000"/>
          <w:sz w:val="28"/>
          <w:szCs w:val="28"/>
        </w:rPr>
        <w:t>, являющихся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</w:t>
      </w:r>
      <w:r>
        <w:rPr>
          <w:rFonts w:ascii="yandex-sans" w:hAnsi="yandex-sans"/>
          <w:color w:val="000000"/>
          <w:sz w:val="28"/>
          <w:szCs w:val="28"/>
        </w:rPr>
        <w:t>органами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местного самоуправления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  <w:r w:rsidRPr="00AA1E44">
        <w:rPr>
          <w:rFonts w:ascii="yandex-sans" w:hAnsi="yandex-sans"/>
          <w:color w:val="000000"/>
          <w:sz w:val="28"/>
          <w:szCs w:val="28"/>
        </w:rPr>
        <w:t>их структурны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подразделе</w:t>
      </w:r>
      <w:r>
        <w:rPr>
          <w:rFonts w:ascii="yandex-sans" w:hAnsi="yandex-sans"/>
          <w:color w:val="000000"/>
          <w:sz w:val="28"/>
          <w:szCs w:val="28"/>
        </w:rPr>
        <w:t>ния</w:t>
      </w:r>
      <w:r w:rsidRPr="00AA1E44">
        <w:rPr>
          <w:rFonts w:ascii="yandex-sans" w:hAnsi="yandex-sans"/>
          <w:color w:val="000000"/>
          <w:sz w:val="28"/>
          <w:szCs w:val="28"/>
        </w:rPr>
        <w:t>, имеющи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Pr="00AA1E44">
        <w:rPr>
          <w:rFonts w:ascii="yandex-sans" w:hAnsi="yandex-sans"/>
          <w:color w:val="000000"/>
          <w:sz w:val="28"/>
          <w:szCs w:val="28"/>
        </w:rPr>
        <w:t xml:space="preserve"> статус </w:t>
      </w:r>
      <w:r w:rsidRPr="00BB5BB5">
        <w:rPr>
          <w:rFonts w:ascii="yandex-sans" w:hAnsi="yandex-sans"/>
          <w:color w:val="000000"/>
          <w:sz w:val="28"/>
          <w:szCs w:val="28"/>
        </w:rPr>
        <w:t>юридического лица.</w:t>
      </w:r>
    </w:p>
    <w:p w:rsidR="00BB5BB5" w:rsidRPr="00BB5BB5" w:rsidRDefault="00DB508D" w:rsidP="00BB5BB5">
      <w:pPr>
        <w:spacing w:line="32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BB5BB5" w:rsidRPr="00BB5BB5">
        <w:rPr>
          <w:sz w:val="28"/>
          <w:szCs w:val="28"/>
        </w:rPr>
        <w:t xml:space="preserve">Исполнение бюджета в 2020 году происходило </w:t>
      </w:r>
      <w:r w:rsidR="00BB5BB5" w:rsidRPr="00BB5BB5">
        <w:rPr>
          <w:rFonts w:eastAsia="Calibri"/>
          <w:sz w:val="28"/>
          <w:szCs w:val="28"/>
          <w:lang w:eastAsia="en-US"/>
        </w:rPr>
        <w:t>в условиях пандемии и введения ограничительных мер</w:t>
      </w:r>
      <w:r w:rsidR="00BB5BB5">
        <w:rPr>
          <w:rFonts w:eastAsia="Calibri"/>
          <w:sz w:val="28"/>
          <w:szCs w:val="28"/>
          <w:lang w:eastAsia="en-US"/>
        </w:rPr>
        <w:t xml:space="preserve">, </w:t>
      </w:r>
      <w:r w:rsidR="00BB5BB5" w:rsidRPr="00BB5BB5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="00BB5BB5" w:rsidRPr="00BB5BB5">
        <w:rPr>
          <w:sz w:val="28"/>
          <w:szCs w:val="28"/>
        </w:rPr>
        <w:t xml:space="preserve"> новых </w:t>
      </w:r>
      <w:r>
        <w:rPr>
          <w:sz w:val="28"/>
          <w:szCs w:val="28"/>
        </w:rPr>
        <w:t>органов местного самоуправления</w:t>
      </w:r>
      <w:r w:rsidR="00BB5BB5" w:rsidRPr="00BB5BB5">
        <w:rPr>
          <w:sz w:val="28"/>
          <w:szCs w:val="28"/>
        </w:rPr>
        <w:t>, реорганизаци</w:t>
      </w:r>
      <w:r>
        <w:rPr>
          <w:sz w:val="28"/>
          <w:szCs w:val="28"/>
        </w:rPr>
        <w:t>и</w:t>
      </w:r>
      <w:r w:rsidR="00BB5BB5" w:rsidRPr="00BB5BB5">
        <w:rPr>
          <w:sz w:val="28"/>
          <w:szCs w:val="28"/>
        </w:rPr>
        <w:t xml:space="preserve"> муниципальных учреждений</w:t>
      </w:r>
      <w:r>
        <w:rPr>
          <w:sz w:val="28"/>
          <w:szCs w:val="28"/>
        </w:rPr>
        <w:t>,</w:t>
      </w:r>
      <w:r w:rsidR="00BB5BB5" w:rsidRPr="00BB5BB5">
        <w:rPr>
          <w:sz w:val="28"/>
          <w:szCs w:val="28"/>
        </w:rPr>
        <w:t xml:space="preserve"> продолжени</w:t>
      </w:r>
      <w:r>
        <w:rPr>
          <w:sz w:val="28"/>
          <w:szCs w:val="28"/>
        </w:rPr>
        <w:t>я</w:t>
      </w:r>
      <w:r w:rsidR="00BB5BB5" w:rsidRPr="00BB5BB5">
        <w:rPr>
          <w:sz w:val="28"/>
          <w:szCs w:val="28"/>
        </w:rPr>
        <w:t xml:space="preserve"> централизации бухгалтерского учета.</w:t>
      </w:r>
    </w:p>
    <w:p w:rsidR="00DB508D" w:rsidRPr="00AF0F5F" w:rsidRDefault="00DB508D" w:rsidP="00DB50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0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406AF">
        <w:rPr>
          <w:sz w:val="28"/>
          <w:szCs w:val="28"/>
        </w:rPr>
        <w:t>В 2020 году п</w:t>
      </w:r>
      <w:r w:rsidRPr="00AF0F5F">
        <w:rPr>
          <w:sz w:val="28"/>
          <w:szCs w:val="28"/>
        </w:rPr>
        <w:t xml:space="preserve">родолжена  работа по оптимизации </w:t>
      </w:r>
      <w:r w:rsidRPr="00AF0F5F">
        <w:rPr>
          <w:rFonts w:ascii="yandex-sans" w:hAnsi="yandex-sans"/>
          <w:color w:val="000000"/>
          <w:sz w:val="28"/>
          <w:szCs w:val="28"/>
        </w:rPr>
        <w:t>расходной части бюджета и направление</w:t>
      </w:r>
      <w:r>
        <w:rPr>
          <w:rFonts w:ascii="yandex-sans" w:hAnsi="yandex-sans"/>
          <w:color w:val="000000"/>
          <w:sz w:val="28"/>
          <w:szCs w:val="28"/>
        </w:rPr>
        <w:t xml:space="preserve"> средств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 на обязательства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приоритетного характера. В полном объеме осуществля</w:t>
      </w:r>
      <w:r w:rsidR="002406AF">
        <w:rPr>
          <w:rFonts w:ascii="yandex-sans" w:hAnsi="yandex-sans"/>
          <w:color w:val="000000"/>
          <w:sz w:val="28"/>
          <w:szCs w:val="28"/>
        </w:rPr>
        <w:t>лось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 финансирование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расходных обязательств, связанных с оплатой труда, предоставлением мер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социальной поддержки, иных социальных обязательств, кроме того,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AF0F5F">
        <w:rPr>
          <w:rFonts w:ascii="yandex-sans" w:hAnsi="yandex-sans"/>
          <w:color w:val="000000"/>
          <w:sz w:val="28"/>
          <w:szCs w:val="28"/>
        </w:rPr>
        <w:t>приоритетном порядке реали</w:t>
      </w:r>
      <w:r w:rsidR="002406AF">
        <w:rPr>
          <w:rFonts w:ascii="yandex-sans" w:hAnsi="yandex-sans"/>
          <w:color w:val="000000"/>
          <w:sz w:val="28"/>
          <w:szCs w:val="28"/>
        </w:rPr>
        <w:t>зовались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 мероприятия, софинансируемые из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2406AF">
        <w:rPr>
          <w:rFonts w:ascii="yandex-sans" w:hAnsi="yandex-sans"/>
          <w:color w:val="000000"/>
          <w:sz w:val="28"/>
          <w:szCs w:val="28"/>
        </w:rPr>
        <w:t>федерального и краевого бюджетов</w:t>
      </w:r>
      <w:r w:rsidRPr="00AF0F5F"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BB5BB5" w:rsidRDefault="00BB5BB5" w:rsidP="002406AF">
      <w:pPr>
        <w:tabs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76D27">
        <w:rPr>
          <w:b/>
          <w:sz w:val="28"/>
          <w:szCs w:val="28"/>
        </w:rPr>
        <w:t>Доходная часть</w:t>
      </w:r>
      <w:r w:rsidRPr="00D76D27">
        <w:rPr>
          <w:sz w:val="28"/>
          <w:szCs w:val="28"/>
        </w:rPr>
        <w:t xml:space="preserve"> бюджета Гайнского муниципального округа </w:t>
      </w:r>
      <w:r w:rsidR="002406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год </w:t>
      </w:r>
      <w:r w:rsidRPr="00D76D27">
        <w:rPr>
          <w:sz w:val="28"/>
          <w:szCs w:val="28"/>
        </w:rPr>
        <w:t>выполнена на 92,6%</w:t>
      </w:r>
      <w:r>
        <w:rPr>
          <w:sz w:val="28"/>
          <w:szCs w:val="28"/>
        </w:rPr>
        <w:t xml:space="preserve">. </w:t>
      </w:r>
      <w:r w:rsidRPr="00D76D27">
        <w:rPr>
          <w:sz w:val="28"/>
          <w:szCs w:val="28"/>
        </w:rPr>
        <w:t xml:space="preserve">Объем полученных доходов составил 752 121,8 тыс.рублей, при плане 811 922,6 тыс.рублей. </w:t>
      </w:r>
    </w:p>
    <w:p w:rsidR="00DB508D" w:rsidRDefault="00BB5BB5" w:rsidP="002406AF">
      <w:pPr>
        <w:tabs>
          <w:tab w:val="left" w:pos="1134"/>
        </w:tabs>
        <w:spacing w:line="240" w:lineRule="atLeast"/>
        <w:ind w:firstLine="709"/>
        <w:contextualSpacing/>
        <w:jc w:val="both"/>
        <w:rPr>
          <w:bCs/>
          <w:sz w:val="28"/>
          <w:szCs w:val="28"/>
        </w:rPr>
      </w:pPr>
      <w:r w:rsidRPr="00D76D27">
        <w:rPr>
          <w:bCs/>
          <w:sz w:val="28"/>
          <w:szCs w:val="28"/>
        </w:rPr>
        <w:t>По сравнению с 2019 год</w:t>
      </w:r>
      <w:r>
        <w:rPr>
          <w:bCs/>
          <w:sz w:val="28"/>
          <w:szCs w:val="28"/>
        </w:rPr>
        <w:t>ом</w:t>
      </w:r>
      <w:r w:rsidRPr="00D76D27">
        <w:rPr>
          <w:bCs/>
          <w:sz w:val="28"/>
          <w:szCs w:val="28"/>
        </w:rPr>
        <w:t xml:space="preserve"> собственные доходы в 2020 году уменьшились на 2149,3 тыс. рублей, дотация увеличилась на 11 994,1 тыс. рублей (в том числе дотация на выравнивание 7542,3 т</w:t>
      </w:r>
      <w:r>
        <w:rPr>
          <w:bCs/>
          <w:sz w:val="28"/>
          <w:szCs w:val="28"/>
        </w:rPr>
        <w:t xml:space="preserve">ыс. рублей, иная дотация на  </w:t>
      </w:r>
      <w:r w:rsidRPr="00D76D27">
        <w:rPr>
          <w:bCs/>
          <w:sz w:val="28"/>
          <w:szCs w:val="28"/>
        </w:rPr>
        <w:t xml:space="preserve">4 451,8 тыс. рублей), целевые </w:t>
      </w:r>
      <w:r>
        <w:rPr>
          <w:bCs/>
          <w:sz w:val="28"/>
          <w:szCs w:val="28"/>
        </w:rPr>
        <w:t>межбюджетные трансферты из бюджета Пермского края (субсидии, субвенции, иные межбюджетные трансферты)</w:t>
      </w:r>
      <w:r w:rsidRPr="00D76D27">
        <w:rPr>
          <w:bCs/>
          <w:sz w:val="28"/>
          <w:szCs w:val="28"/>
        </w:rPr>
        <w:t xml:space="preserve"> увеличены на 128 954,5 тыс. рублей. </w:t>
      </w:r>
    </w:p>
    <w:p w:rsidR="00186485" w:rsidRDefault="00BB5BB5" w:rsidP="000F2140">
      <w:pPr>
        <w:spacing w:line="320" w:lineRule="exact"/>
        <w:ind w:firstLine="709"/>
        <w:jc w:val="both"/>
        <w:rPr>
          <w:sz w:val="28"/>
          <w:szCs w:val="28"/>
        </w:rPr>
      </w:pPr>
      <w:r w:rsidRPr="00D76D27">
        <w:rPr>
          <w:sz w:val="28"/>
          <w:szCs w:val="28"/>
        </w:rPr>
        <w:t>Доля собственных доходов в общей сумме полученных доходов составляет 10,3 %.</w:t>
      </w:r>
      <w:r w:rsidR="00DB508D">
        <w:rPr>
          <w:sz w:val="28"/>
          <w:szCs w:val="28"/>
        </w:rPr>
        <w:t xml:space="preserve"> </w:t>
      </w:r>
      <w:r w:rsidRPr="00D76D27">
        <w:rPr>
          <w:sz w:val="28"/>
          <w:szCs w:val="28"/>
        </w:rPr>
        <w:t>По собственным доходным источникам плановые назначения выполнены на 100,9% или дополнительно получено доходов в размере 660,2 тыс.рублей (при плане 76 876,2 тыс.рублей получено доходов 77</w:t>
      </w:r>
      <w:r>
        <w:rPr>
          <w:sz w:val="28"/>
          <w:szCs w:val="28"/>
        </w:rPr>
        <w:t xml:space="preserve"> </w:t>
      </w:r>
      <w:r w:rsidRPr="00D76D27">
        <w:rPr>
          <w:sz w:val="28"/>
          <w:szCs w:val="28"/>
        </w:rPr>
        <w:t>536,4 тыс. рублей</w:t>
      </w:r>
      <w:r w:rsidRPr="00186485">
        <w:rPr>
          <w:sz w:val="28"/>
          <w:szCs w:val="28"/>
        </w:rPr>
        <w:t>).</w:t>
      </w:r>
      <w:r w:rsidR="000F2140" w:rsidRPr="00186485">
        <w:rPr>
          <w:sz w:val="28"/>
          <w:szCs w:val="28"/>
        </w:rPr>
        <w:t xml:space="preserve"> </w:t>
      </w:r>
    </w:p>
    <w:p w:rsidR="000F2140" w:rsidRDefault="000F2140" w:rsidP="00186485">
      <w:pPr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sz w:val="28"/>
          <w:szCs w:val="28"/>
        </w:rPr>
        <w:t xml:space="preserve">Основная доля поступлений налоговых и неналоговых доходов в 2020 году в бюджет Гайнского муниципального округа обеспечена поступлениями от следующих видов доходов: налога на доходы физических лиц – </w:t>
      </w:r>
      <w:r w:rsidR="00186485" w:rsidRPr="00186485">
        <w:rPr>
          <w:sz w:val="28"/>
          <w:szCs w:val="28"/>
        </w:rPr>
        <w:t xml:space="preserve">38,9 </w:t>
      </w:r>
      <w:r w:rsidRPr="00186485">
        <w:rPr>
          <w:sz w:val="28"/>
          <w:szCs w:val="28"/>
        </w:rPr>
        <w:t xml:space="preserve">%, налога на имущество – </w:t>
      </w:r>
      <w:r w:rsidR="00186485" w:rsidRPr="00186485">
        <w:rPr>
          <w:sz w:val="28"/>
          <w:szCs w:val="28"/>
        </w:rPr>
        <w:t>19,6</w:t>
      </w:r>
      <w:r w:rsidRPr="00186485">
        <w:rPr>
          <w:sz w:val="28"/>
          <w:szCs w:val="28"/>
        </w:rPr>
        <w:t>%</w:t>
      </w:r>
      <w:r w:rsidR="00186485" w:rsidRPr="00186485">
        <w:rPr>
          <w:sz w:val="28"/>
          <w:szCs w:val="28"/>
        </w:rPr>
        <w:t>, акцизов - 17,4%</w:t>
      </w:r>
    </w:p>
    <w:p w:rsidR="000F2140" w:rsidRDefault="000F2140" w:rsidP="002406AF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08AE">
        <w:rPr>
          <w:sz w:val="28"/>
        </w:rPr>
        <w:t xml:space="preserve">о итогам 2020 года выпадающие доходы в бюджете </w:t>
      </w:r>
      <w:r>
        <w:rPr>
          <w:sz w:val="28"/>
        </w:rPr>
        <w:t>Гайнского муниципального округа</w:t>
      </w:r>
      <w:r w:rsidRPr="00EA08AE">
        <w:rPr>
          <w:sz w:val="28"/>
        </w:rPr>
        <w:t xml:space="preserve"> отсутст</w:t>
      </w:r>
      <w:r w:rsidR="00186485">
        <w:rPr>
          <w:sz w:val="28"/>
        </w:rPr>
        <w:t>вовали</w:t>
      </w:r>
      <w:r w:rsidRPr="00EA08AE">
        <w:rPr>
          <w:sz w:val="28"/>
        </w:rPr>
        <w:t>.</w:t>
      </w:r>
    </w:p>
    <w:p w:rsidR="00BB5BB5" w:rsidRDefault="00BB5BB5" w:rsidP="002406AF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п</w:t>
      </w:r>
      <w:r w:rsidRPr="00D76D27">
        <w:rPr>
          <w:sz w:val="28"/>
          <w:szCs w:val="28"/>
        </w:rPr>
        <w:t xml:space="preserve">ри плане 709 330,5 тыс. рублей, </w:t>
      </w:r>
      <w:r>
        <w:rPr>
          <w:sz w:val="28"/>
          <w:szCs w:val="28"/>
        </w:rPr>
        <w:t>исполнены в суме</w:t>
      </w:r>
      <w:r w:rsidRPr="00D76D27">
        <w:rPr>
          <w:sz w:val="28"/>
          <w:szCs w:val="28"/>
        </w:rPr>
        <w:t xml:space="preserve"> 679 476,8 тыс.рублей, или недополучено безвозмездных </w:t>
      </w:r>
      <w:r w:rsidRPr="00D76D27">
        <w:rPr>
          <w:sz w:val="28"/>
          <w:szCs w:val="28"/>
        </w:rPr>
        <w:lastRenderedPageBreak/>
        <w:t>поступлений от вышестояще</w:t>
      </w:r>
      <w:r>
        <w:rPr>
          <w:sz w:val="28"/>
          <w:szCs w:val="28"/>
        </w:rPr>
        <w:t xml:space="preserve">го уровня бюджета </w:t>
      </w:r>
      <w:r w:rsidRPr="00D76D27">
        <w:rPr>
          <w:sz w:val="28"/>
          <w:szCs w:val="28"/>
        </w:rPr>
        <w:t>29 853,7 рубля, процент выполнения составил 95,8 %.</w:t>
      </w:r>
    </w:p>
    <w:p w:rsidR="002406AF" w:rsidRDefault="000F2140" w:rsidP="002406AF">
      <w:pPr>
        <w:ind w:firstLine="709"/>
        <w:jc w:val="both"/>
        <w:rPr>
          <w:sz w:val="28"/>
        </w:rPr>
      </w:pPr>
      <w:r w:rsidRPr="00EA08AE">
        <w:rPr>
          <w:sz w:val="28"/>
        </w:rPr>
        <w:t>Доля дотаций в собственных доходах</w:t>
      </w:r>
      <w:r>
        <w:rPr>
          <w:sz w:val="28"/>
        </w:rPr>
        <w:t xml:space="preserve"> бюджета</w:t>
      </w:r>
      <w:r w:rsidRPr="00EA08AE">
        <w:rPr>
          <w:sz w:val="28"/>
        </w:rPr>
        <w:t xml:space="preserve"> (налоговые и неналоговые доходы и</w:t>
      </w:r>
      <w:r>
        <w:rPr>
          <w:sz w:val="28"/>
        </w:rPr>
        <w:t xml:space="preserve"> </w:t>
      </w:r>
      <w:r w:rsidRPr="00EA08AE">
        <w:rPr>
          <w:sz w:val="28"/>
        </w:rPr>
        <w:t>дотации) в 2020 году составила</w:t>
      </w:r>
      <w:r>
        <w:rPr>
          <w:sz w:val="28"/>
        </w:rPr>
        <w:t xml:space="preserve"> 70</w:t>
      </w:r>
      <w:r w:rsidRPr="00EA08AE">
        <w:rPr>
          <w:sz w:val="28"/>
        </w:rPr>
        <w:t xml:space="preserve"> %.</w:t>
      </w:r>
    </w:p>
    <w:p w:rsidR="002406AF" w:rsidRDefault="00BB5BB5" w:rsidP="002406AF">
      <w:pPr>
        <w:ind w:firstLine="709"/>
        <w:jc w:val="both"/>
        <w:rPr>
          <w:sz w:val="28"/>
        </w:rPr>
      </w:pPr>
      <w:r w:rsidRPr="00D76D27">
        <w:rPr>
          <w:b/>
          <w:sz w:val="28"/>
          <w:szCs w:val="28"/>
        </w:rPr>
        <w:t xml:space="preserve">Расходная часть </w:t>
      </w:r>
      <w:r w:rsidRPr="00D10E5C">
        <w:rPr>
          <w:b/>
          <w:sz w:val="28"/>
          <w:szCs w:val="28"/>
        </w:rPr>
        <w:t>бюджета</w:t>
      </w:r>
      <w:r w:rsidRPr="00D10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год </w:t>
      </w:r>
      <w:r w:rsidRPr="00D10E5C">
        <w:rPr>
          <w:sz w:val="28"/>
          <w:szCs w:val="28"/>
        </w:rPr>
        <w:t xml:space="preserve">исполнена в сумме 728 469,3 тыс.рублей </w:t>
      </w:r>
      <w:r w:rsidRPr="00E07A52">
        <w:rPr>
          <w:sz w:val="28"/>
          <w:szCs w:val="28"/>
        </w:rPr>
        <w:t>при плановых назначениях 820 164,0 тыс. рублей,  процент исполнения составляет  88,8 % , неосвоение средств составляет 91 694,7 тыс.рублей.</w:t>
      </w:r>
    </w:p>
    <w:p w:rsidR="00BB5BB5" w:rsidRPr="002406AF" w:rsidRDefault="00BB5BB5" w:rsidP="002406AF">
      <w:pPr>
        <w:ind w:firstLine="709"/>
        <w:jc w:val="both"/>
        <w:rPr>
          <w:sz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 xml:space="preserve">Основная доля социально–значимых расходов </w:t>
      </w:r>
      <w:r w:rsidR="002406AF">
        <w:rPr>
          <w:rFonts w:ascii="yandex-sans" w:hAnsi="yandex-sans"/>
          <w:color w:val="000000"/>
          <w:sz w:val="28"/>
          <w:szCs w:val="28"/>
        </w:rPr>
        <w:t>сложилась</w:t>
      </w:r>
      <w:r w:rsidRPr="00E07A52">
        <w:rPr>
          <w:rFonts w:ascii="yandex-sans" w:hAnsi="yandex-sans"/>
          <w:color w:val="000000"/>
          <w:sz w:val="28"/>
          <w:szCs w:val="28"/>
        </w:rPr>
        <w:t xml:space="preserve"> на следующих основных направлениях:</w:t>
      </w:r>
    </w:p>
    <w:p w:rsidR="00BB5BB5" w:rsidRDefault="00BB5BB5" w:rsidP="00BB5BB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>— образование — 355 676,8 тыс. рублей –48,8% в общем объеме расходов бюджета,</w:t>
      </w:r>
    </w:p>
    <w:p w:rsidR="000F2140" w:rsidRPr="00E07A52" w:rsidRDefault="000F2140" w:rsidP="00BB5BB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>— национальная экономика — 85 370,4 тыс. рублей — 12% .</w:t>
      </w:r>
    </w:p>
    <w:p w:rsidR="00BB5BB5" w:rsidRPr="00E07A52" w:rsidRDefault="00BB5BB5" w:rsidP="00BB5BB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>— жилищно–коммунальное хозяйство — 64 768,5 тыс. рублей — 9 %,</w:t>
      </w:r>
    </w:p>
    <w:p w:rsidR="00BB5BB5" w:rsidRPr="00E07A52" w:rsidRDefault="00BB5BB5" w:rsidP="00BB5BB5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>— культура, кинематография — 44 914 тыс. рублей — 6% ,</w:t>
      </w:r>
    </w:p>
    <w:p w:rsidR="002406AF" w:rsidRDefault="000F2140" w:rsidP="002406A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>— физическая культура и сп</w:t>
      </w:r>
      <w:r>
        <w:rPr>
          <w:rFonts w:ascii="yandex-sans" w:hAnsi="yandex-sans"/>
          <w:color w:val="000000"/>
          <w:sz w:val="28"/>
          <w:szCs w:val="28"/>
        </w:rPr>
        <w:t>орт — 7 699,9 тыс. рублей — 1%.</w:t>
      </w:r>
    </w:p>
    <w:p w:rsidR="00BB5BB5" w:rsidRDefault="00BB5BB5" w:rsidP="002406A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 дорожную деятельность с учетом софинансирования из бюджета Пермского края направлено 75 398,8 тыс. рублей.</w:t>
      </w:r>
    </w:p>
    <w:p w:rsidR="00BB5BB5" w:rsidRPr="00186485" w:rsidRDefault="00BB5BB5" w:rsidP="00186485">
      <w:pPr>
        <w:spacing w:line="320" w:lineRule="exact"/>
        <w:ind w:firstLine="709"/>
        <w:jc w:val="both"/>
        <w:rPr>
          <w:szCs w:val="28"/>
        </w:rPr>
      </w:pPr>
      <w:r w:rsidRPr="00E07A52">
        <w:rPr>
          <w:rFonts w:ascii="yandex-sans" w:hAnsi="yandex-sans"/>
          <w:color w:val="000000"/>
          <w:sz w:val="28"/>
          <w:szCs w:val="28"/>
        </w:rPr>
        <w:t xml:space="preserve">В целях повышения эффективности расходов </w:t>
      </w:r>
      <w:r>
        <w:rPr>
          <w:rFonts w:ascii="yandex-sans" w:hAnsi="yandex-sans"/>
          <w:color w:val="000000"/>
          <w:sz w:val="28"/>
          <w:szCs w:val="28"/>
        </w:rPr>
        <w:t>сохранен</w:t>
      </w:r>
      <w:r w:rsidRPr="00BA72BC">
        <w:rPr>
          <w:rFonts w:ascii="yandex-sans" w:hAnsi="yandex-sans"/>
          <w:color w:val="000000"/>
          <w:sz w:val="28"/>
          <w:szCs w:val="28"/>
        </w:rPr>
        <w:t xml:space="preserve"> программно-целевой метод планирования расходов </w:t>
      </w:r>
      <w:r>
        <w:rPr>
          <w:rFonts w:ascii="yandex-sans" w:hAnsi="yandex-sans"/>
          <w:color w:val="000000"/>
          <w:sz w:val="28"/>
          <w:szCs w:val="28"/>
        </w:rPr>
        <w:t>местного</w:t>
      </w:r>
      <w:r w:rsidRPr="00BA72BC">
        <w:rPr>
          <w:rFonts w:ascii="yandex-sans" w:hAnsi="yandex-sans"/>
          <w:color w:val="000000"/>
          <w:sz w:val="28"/>
          <w:szCs w:val="28"/>
        </w:rPr>
        <w:t xml:space="preserve"> бюджета. Около </w:t>
      </w:r>
      <w:r>
        <w:rPr>
          <w:rFonts w:ascii="yandex-sans" w:hAnsi="yandex-sans"/>
          <w:color w:val="000000"/>
          <w:sz w:val="28"/>
          <w:szCs w:val="28"/>
        </w:rPr>
        <w:t>90</w:t>
      </w:r>
      <w:r w:rsidRPr="00BA72BC">
        <w:rPr>
          <w:rFonts w:ascii="yandex-sans" w:hAnsi="yandex-sans"/>
          <w:color w:val="000000"/>
          <w:sz w:val="28"/>
          <w:szCs w:val="28"/>
        </w:rPr>
        <w:t xml:space="preserve"> % бюджетных ассигнований </w:t>
      </w:r>
      <w:r w:rsidR="000F2140">
        <w:rPr>
          <w:rFonts w:ascii="yandex-sans" w:hAnsi="yandex-sans"/>
          <w:color w:val="000000"/>
          <w:sz w:val="28"/>
          <w:szCs w:val="28"/>
        </w:rPr>
        <w:t>сформировано</w:t>
      </w:r>
      <w:r w:rsidRPr="00BA72BC">
        <w:rPr>
          <w:rFonts w:ascii="yandex-sans" w:hAnsi="yandex-sans"/>
          <w:color w:val="000000"/>
          <w:sz w:val="28"/>
          <w:szCs w:val="28"/>
        </w:rPr>
        <w:t xml:space="preserve"> в рамках муниципальных программ, которые в свою очередь охватывают все сферы деятельности администрации </w:t>
      </w:r>
      <w:r w:rsidR="00DB508D">
        <w:rPr>
          <w:rFonts w:ascii="yandex-sans" w:hAnsi="yandex-sans"/>
          <w:color w:val="000000"/>
          <w:sz w:val="28"/>
          <w:szCs w:val="28"/>
        </w:rPr>
        <w:t xml:space="preserve">Гайнского муниципального </w:t>
      </w:r>
      <w:r>
        <w:rPr>
          <w:rFonts w:ascii="yandex-sans" w:hAnsi="yandex-sans"/>
          <w:color w:val="000000"/>
          <w:sz w:val="28"/>
          <w:szCs w:val="28"/>
        </w:rPr>
        <w:t>округа.</w:t>
      </w:r>
      <w:r w:rsidR="00186485" w:rsidRPr="00186485">
        <w:rPr>
          <w:szCs w:val="28"/>
        </w:rPr>
        <w:t xml:space="preserve"> </w:t>
      </w:r>
    </w:p>
    <w:p w:rsidR="00BB5BB5" w:rsidRDefault="00BB5BB5" w:rsidP="002406AF">
      <w:pPr>
        <w:tabs>
          <w:tab w:val="left" w:pos="975"/>
        </w:tabs>
        <w:spacing w:line="240" w:lineRule="atLeast"/>
        <w:ind w:firstLine="851"/>
        <w:contextualSpacing/>
        <w:jc w:val="both"/>
        <w:rPr>
          <w:bCs/>
          <w:sz w:val="28"/>
          <w:szCs w:val="28"/>
        </w:rPr>
      </w:pPr>
      <w:r w:rsidRPr="00BA72BC">
        <w:rPr>
          <w:bCs/>
          <w:sz w:val="28"/>
          <w:szCs w:val="28"/>
        </w:rPr>
        <w:t>В 2020 году из бюджета Гайнского муниципального округа осуществлялась реализация 11 муниципальных программ.</w:t>
      </w:r>
      <w:r>
        <w:rPr>
          <w:bCs/>
          <w:sz w:val="28"/>
          <w:szCs w:val="28"/>
        </w:rPr>
        <w:t xml:space="preserve"> Общая сумма программных расходов бюджета в 2020 году составила 632 428,5 тыс. рублей.</w:t>
      </w:r>
    </w:p>
    <w:p w:rsidR="00BB5BB5" w:rsidRDefault="00BB5BB5" w:rsidP="002406AF">
      <w:pPr>
        <w:spacing w:line="240" w:lineRule="atLeast"/>
        <w:ind w:firstLine="851"/>
        <w:contextualSpacing/>
        <w:jc w:val="both"/>
        <w:rPr>
          <w:bCs/>
          <w:sz w:val="28"/>
          <w:szCs w:val="28"/>
        </w:rPr>
      </w:pPr>
      <w:r w:rsidRPr="00D76D27">
        <w:rPr>
          <w:bCs/>
          <w:sz w:val="28"/>
          <w:szCs w:val="28"/>
        </w:rPr>
        <w:t xml:space="preserve">По отношению к 2019 году бюджет на 2020 год </w:t>
      </w:r>
      <w:r w:rsidR="000F2140">
        <w:rPr>
          <w:bCs/>
          <w:sz w:val="28"/>
          <w:szCs w:val="28"/>
        </w:rPr>
        <w:t>увеличился</w:t>
      </w:r>
      <w:r w:rsidRPr="00D76D27">
        <w:rPr>
          <w:bCs/>
          <w:sz w:val="28"/>
          <w:szCs w:val="28"/>
        </w:rPr>
        <w:t xml:space="preserve"> по доходам на 141 952,6 тыс. рублей, по расходам на 124 067,8 тыс.</w:t>
      </w:r>
      <w:r w:rsidRPr="00D10E5C">
        <w:rPr>
          <w:bCs/>
          <w:sz w:val="28"/>
          <w:szCs w:val="28"/>
        </w:rPr>
        <w:t>рублей.</w:t>
      </w:r>
    </w:p>
    <w:p w:rsidR="00E6291E" w:rsidRPr="00E6291E" w:rsidRDefault="00E6291E" w:rsidP="00E6291E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0E5C">
        <w:rPr>
          <w:sz w:val="28"/>
          <w:szCs w:val="28"/>
        </w:rPr>
        <w:t>В бюджете Гайнского муниципального округа просроченная кредиторская  задолженность по состоянию на 01.01.2020 года составила в сумме 3 958,6 тыс.рублей.</w:t>
      </w:r>
    </w:p>
    <w:p w:rsidR="00BB5BB5" w:rsidRPr="00D10E5C" w:rsidRDefault="009814AB" w:rsidP="00BB5BB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A9637B">
        <w:rPr>
          <w:sz w:val="28"/>
        </w:rPr>
        <w:t xml:space="preserve">В связи с преобразованием Гайнского муниципального округа </w:t>
      </w:r>
      <w:r>
        <w:rPr>
          <w:sz w:val="28"/>
        </w:rPr>
        <w:t xml:space="preserve">в 2020 году, постановлением администрации Гайнского муниципального округа от 30 марта 2020 года № 79 утверждена «Дорожная карта», согласно которой погашение кредиторской задолженности, сложившейся по состоянию на 01.01.2020 года, планируется осуществлять </w:t>
      </w:r>
      <w:r w:rsidR="00E6291E">
        <w:rPr>
          <w:sz w:val="28"/>
        </w:rPr>
        <w:t>в период 2020-</w:t>
      </w:r>
      <w:r>
        <w:rPr>
          <w:sz w:val="28"/>
        </w:rPr>
        <w:t>2022 год</w:t>
      </w:r>
      <w:r w:rsidR="00E6291E">
        <w:rPr>
          <w:sz w:val="28"/>
        </w:rPr>
        <w:t>ы</w:t>
      </w:r>
      <w:r>
        <w:rPr>
          <w:sz w:val="28"/>
        </w:rPr>
        <w:t>.</w:t>
      </w:r>
    </w:p>
    <w:p w:rsidR="00BB5BB5" w:rsidRPr="000F2140" w:rsidRDefault="00BB5BB5" w:rsidP="000F2140">
      <w:pPr>
        <w:tabs>
          <w:tab w:val="left" w:pos="975"/>
        </w:tabs>
        <w:spacing w:line="240" w:lineRule="atLeast"/>
        <w:ind w:firstLine="993"/>
        <w:contextualSpacing/>
        <w:jc w:val="both"/>
        <w:rPr>
          <w:bCs/>
          <w:sz w:val="28"/>
          <w:szCs w:val="28"/>
        </w:rPr>
      </w:pPr>
      <w:r w:rsidRPr="00D10E5C">
        <w:rPr>
          <w:sz w:val="28"/>
          <w:szCs w:val="28"/>
        </w:rPr>
        <w:t xml:space="preserve">В 2020 году оплачена просроченная кредиторская задолженность в сумме 2 094,3 тыс.рублей, и по состоянию на 01.01.2021 года составила </w:t>
      </w:r>
      <w:r w:rsidR="00DB508D">
        <w:rPr>
          <w:sz w:val="28"/>
          <w:szCs w:val="28"/>
        </w:rPr>
        <w:t xml:space="preserve">              </w:t>
      </w:r>
      <w:r w:rsidRPr="00D10E5C">
        <w:rPr>
          <w:sz w:val="28"/>
          <w:szCs w:val="28"/>
        </w:rPr>
        <w:t>1 864,3 тыс.рублей.</w:t>
      </w:r>
    </w:p>
    <w:p w:rsidR="000F2140" w:rsidRDefault="000F2140" w:rsidP="000F21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07A" w:rsidRPr="00AF0F5F">
        <w:rPr>
          <w:sz w:val="28"/>
          <w:szCs w:val="28"/>
        </w:rPr>
        <w:t xml:space="preserve">За 2020 год </w:t>
      </w:r>
      <w:r>
        <w:rPr>
          <w:sz w:val="28"/>
          <w:szCs w:val="28"/>
        </w:rPr>
        <w:t xml:space="preserve">фактически бюджет </w:t>
      </w:r>
      <w:r w:rsidRPr="00BB116E">
        <w:rPr>
          <w:sz w:val="28"/>
          <w:szCs w:val="28"/>
        </w:rPr>
        <w:t>исполнен</w:t>
      </w:r>
      <w:r>
        <w:rPr>
          <w:sz w:val="28"/>
          <w:szCs w:val="28"/>
        </w:rPr>
        <w:t xml:space="preserve"> </w:t>
      </w:r>
      <w:r w:rsidRPr="00BB116E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BB116E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 xml:space="preserve">23 652,4 тыс. </w:t>
      </w:r>
      <w:r w:rsidRPr="00BB116E">
        <w:rPr>
          <w:sz w:val="28"/>
          <w:szCs w:val="28"/>
        </w:rPr>
        <w:t>рублей.</w:t>
      </w:r>
    </w:p>
    <w:p w:rsidR="000F2140" w:rsidRDefault="000F2140" w:rsidP="000F214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2140">
        <w:rPr>
          <w:sz w:val="28"/>
          <w:szCs w:val="28"/>
        </w:rPr>
        <w:t>Собственные остатки на 01.01.2021 сложились в объеме 10 006,7</w:t>
      </w:r>
      <w:r w:rsidRPr="00EA08AE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14</w:t>
      </w:r>
      <w:r w:rsidRPr="00EA08AE">
        <w:rPr>
          <w:sz w:val="28"/>
          <w:szCs w:val="28"/>
        </w:rPr>
        <w:t xml:space="preserve">% от объема налоговых и неналоговых доходов). </w:t>
      </w:r>
    </w:p>
    <w:p w:rsidR="00186485" w:rsidRPr="00186485" w:rsidRDefault="00186485" w:rsidP="00186485">
      <w:pPr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rFonts w:eastAsia="Calibri"/>
          <w:b/>
          <w:sz w:val="28"/>
          <w:szCs w:val="28"/>
          <w:lang w:eastAsia="en-US"/>
        </w:rPr>
        <w:lastRenderedPageBreak/>
        <w:t xml:space="preserve">За </w:t>
      </w:r>
      <w:r>
        <w:rPr>
          <w:rFonts w:eastAsia="Calibri"/>
          <w:b/>
          <w:sz w:val="28"/>
          <w:szCs w:val="28"/>
          <w:lang w:eastAsia="en-US"/>
        </w:rPr>
        <w:t>девять месяцев</w:t>
      </w:r>
      <w:r w:rsidRPr="00186485">
        <w:rPr>
          <w:rFonts w:eastAsia="Calibri"/>
          <w:b/>
          <w:sz w:val="28"/>
          <w:szCs w:val="28"/>
          <w:lang w:eastAsia="en-US"/>
        </w:rPr>
        <w:t xml:space="preserve"> 2021 </w:t>
      </w:r>
      <w:r w:rsidRPr="00E6291E">
        <w:rPr>
          <w:b/>
          <w:sz w:val="28"/>
          <w:szCs w:val="28"/>
        </w:rPr>
        <w:t>года</w:t>
      </w:r>
      <w:r w:rsidRPr="00186485">
        <w:rPr>
          <w:sz w:val="28"/>
          <w:szCs w:val="28"/>
        </w:rPr>
        <w:t xml:space="preserve"> поступление доходов в </w:t>
      </w:r>
      <w:r>
        <w:rPr>
          <w:sz w:val="28"/>
          <w:szCs w:val="28"/>
        </w:rPr>
        <w:t>местный</w:t>
      </w:r>
      <w:r w:rsidRPr="00186485">
        <w:rPr>
          <w:sz w:val="28"/>
          <w:szCs w:val="28"/>
        </w:rPr>
        <w:t xml:space="preserve"> бюджет составило </w:t>
      </w:r>
      <w:r>
        <w:rPr>
          <w:sz w:val="28"/>
          <w:szCs w:val="28"/>
        </w:rPr>
        <w:t>491 015,7 тыс.</w:t>
      </w:r>
      <w:r w:rsidRPr="00186485">
        <w:rPr>
          <w:sz w:val="28"/>
          <w:szCs w:val="28"/>
        </w:rPr>
        <w:t>рублей (</w:t>
      </w:r>
      <w:r>
        <w:rPr>
          <w:sz w:val="28"/>
          <w:szCs w:val="28"/>
        </w:rPr>
        <w:t>67,2</w:t>
      </w:r>
      <w:r w:rsidRPr="00186485">
        <w:rPr>
          <w:sz w:val="28"/>
          <w:szCs w:val="28"/>
        </w:rPr>
        <w:t xml:space="preserve">% к годовому плану), в том числе налоговые и неналоговые доходы – </w:t>
      </w:r>
      <w:r>
        <w:rPr>
          <w:sz w:val="28"/>
          <w:szCs w:val="28"/>
        </w:rPr>
        <w:t>47 691,8 тыс.</w:t>
      </w:r>
      <w:r w:rsidRPr="00186485">
        <w:rPr>
          <w:sz w:val="28"/>
          <w:szCs w:val="28"/>
        </w:rPr>
        <w:t xml:space="preserve">рублей. Исполнение за </w:t>
      </w:r>
      <w:r>
        <w:rPr>
          <w:sz w:val="28"/>
          <w:szCs w:val="28"/>
        </w:rPr>
        <w:t>девять</w:t>
      </w:r>
      <w:r w:rsidRPr="00186485">
        <w:rPr>
          <w:sz w:val="28"/>
          <w:szCs w:val="28"/>
        </w:rPr>
        <w:t xml:space="preserve"> месяцев 2021 года по налоговым и неналоговым доходам составило </w:t>
      </w:r>
      <w:r>
        <w:rPr>
          <w:sz w:val="28"/>
          <w:szCs w:val="28"/>
        </w:rPr>
        <w:t>66,3</w:t>
      </w:r>
      <w:r w:rsidRPr="00186485">
        <w:rPr>
          <w:sz w:val="28"/>
          <w:szCs w:val="28"/>
        </w:rPr>
        <w:t xml:space="preserve">% от годовых назначений и </w:t>
      </w:r>
      <w:r w:rsidR="001E1817">
        <w:rPr>
          <w:sz w:val="28"/>
          <w:szCs w:val="28"/>
        </w:rPr>
        <w:t>98,5</w:t>
      </w:r>
      <w:r w:rsidRPr="00186485">
        <w:rPr>
          <w:sz w:val="28"/>
          <w:szCs w:val="28"/>
        </w:rPr>
        <w:t xml:space="preserve">% к аналогичному периоду 2020 года. </w:t>
      </w:r>
      <w:r w:rsidR="001E1817">
        <w:rPr>
          <w:sz w:val="28"/>
          <w:szCs w:val="28"/>
        </w:rPr>
        <w:t>Снижение</w:t>
      </w:r>
      <w:r w:rsidRPr="00186485">
        <w:rPr>
          <w:sz w:val="28"/>
          <w:szCs w:val="28"/>
        </w:rPr>
        <w:t xml:space="preserve"> поступлений налоговых и неналоговых доходов </w:t>
      </w:r>
      <w:r w:rsidR="001E1817">
        <w:rPr>
          <w:sz w:val="28"/>
          <w:szCs w:val="28"/>
        </w:rPr>
        <w:t xml:space="preserve">вызвано сокращением </w:t>
      </w:r>
      <w:r w:rsidRPr="00186485">
        <w:rPr>
          <w:sz w:val="28"/>
          <w:szCs w:val="28"/>
        </w:rPr>
        <w:t xml:space="preserve">поступлением налога на </w:t>
      </w:r>
      <w:r w:rsidR="001E1817">
        <w:rPr>
          <w:sz w:val="28"/>
          <w:szCs w:val="28"/>
        </w:rPr>
        <w:t>вмененный доход для отдельных видов деятельности и налога на имущество.</w:t>
      </w:r>
      <w:r w:rsidRPr="00186485">
        <w:rPr>
          <w:sz w:val="28"/>
          <w:szCs w:val="28"/>
        </w:rPr>
        <w:t xml:space="preserve"> </w:t>
      </w:r>
    </w:p>
    <w:p w:rsidR="00186485" w:rsidRPr="00186485" w:rsidRDefault="00186485" w:rsidP="00186485">
      <w:pPr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sz w:val="28"/>
          <w:szCs w:val="28"/>
        </w:rPr>
        <w:t xml:space="preserve">Поступления </w:t>
      </w:r>
      <w:r w:rsidRPr="00186485">
        <w:rPr>
          <w:bCs/>
          <w:sz w:val="28"/>
          <w:szCs w:val="28"/>
        </w:rPr>
        <w:t xml:space="preserve">по налогу на </w:t>
      </w:r>
      <w:r w:rsidR="001E1817">
        <w:rPr>
          <w:bCs/>
          <w:sz w:val="28"/>
          <w:szCs w:val="28"/>
        </w:rPr>
        <w:t>доходы физических лиц</w:t>
      </w:r>
      <w:r w:rsidRPr="00186485">
        <w:rPr>
          <w:bCs/>
          <w:sz w:val="28"/>
          <w:szCs w:val="28"/>
        </w:rPr>
        <w:t xml:space="preserve"> за </w:t>
      </w:r>
      <w:r w:rsidR="001E1817">
        <w:rPr>
          <w:bCs/>
          <w:sz w:val="28"/>
          <w:szCs w:val="28"/>
        </w:rPr>
        <w:t xml:space="preserve">девять </w:t>
      </w:r>
      <w:r w:rsidRPr="00186485">
        <w:rPr>
          <w:bCs/>
          <w:sz w:val="28"/>
          <w:szCs w:val="28"/>
        </w:rPr>
        <w:t xml:space="preserve">месяцев текущего года составили </w:t>
      </w:r>
      <w:r w:rsidR="001E1817">
        <w:rPr>
          <w:sz w:val="28"/>
          <w:szCs w:val="28"/>
        </w:rPr>
        <w:t>22 565,7 тыс.</w:t>
      </w:r>
      <w:r w:rsidRPr="00186485">
        <w:rPr>
          <w:sz w:val="28"/>
          <w:szCs w:val="28"/>
        </w:rPr>
        <w:t xml:space="preserve">рублей, что </w:t>
      </w:r>
      <w:r w:rsidR="001E1817">
        <w:rPr>
          <w:sz w:val="28"/>
          <w:szCs w:val="28"/>
        </w:rPr>
        <w:t>на 1732,3 тыс.рублей</w:t>
      </w:r>
      <w:r w:rsidRPr="00186485">
        <w:rPr>
          <w:sz w:val="28"/>
          <w:szCs w:val="28"/>
        </w:rPr>
        <w:t xml:space="preserve"> </w:t>
      </w:r>
      <w:r w:rsidR="001E1817">
        <w:rPr>
          <w:sz w:val="28"/>
          <w:szCs w:val="28"/>
        </w:rPr>
        <w:t xml:space="preserve">превышает объем поступлений </w:t>
      </w:r>
      <w:r w:rsidRPr="00186485">
        <w:rPr>
          <w:sz w:val="28"/>
          <w:szCs w:val="28"/>
        </w:rPr>
        <w:t>за аналогичный период 2020 года.</w:t>
      </w:r>
    </w:p>
    <w:p w:rsidR="00B50CDA" w:rsidRDefault="00186485" w:rsidP="00B50CDA">
      <w:pPr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sz w:val="28"/>
          <w:szCs w:val="28"/>
        </w:rPr>
        <w:t xml:space="preserve">Основным фактором положительной динамики поступления </w:t>
      </w:r>
      <w:r w:rsidR="001E1817">
        <w:rPr>
          <w:sz w:val="28"/>
          <w:szCs w:val="28"/>
        </w:rPr>
        <w:t>по налогу на доходы физических лиц</w:t>
      </w:r>
      <w:r w:rsidRPr="00186485">
        <w:rPr>
          <w:sz w:val="28"/>
          <w:szCs w:val="28"/>
        </w:rPr>
        <w:t xml:space="preserve"> является увеличение </w:t>
      </w:r>
      <w:r w:rsidR="001E1817">
        <w:rPr>
          <w:sz w:val="28"/>
          <w:szCs w:val="28"/>
        </w:rPr>
        <w:t xml:space="preserve">фонда </w:t>
      </w:r>
      <w:r w:rsidR="00B50CDA">
        <w:rPr>
          <w:sz w:val="28"/>
          <w:szCs w:val="28"/>
        </w:rPr>
        <w:t>оплаты труда организаций</w:t>
      </w:r>
      <w:r w:rsidR="001E1817">
        <w:rPr>
          <w:sz w:val="28"/>
          <w:szCs w:val="28"/>
        </w:rPr>
        <w:t xml:space="preserve"> </w:t>
      </w:r>
      <w:r w:rsidRPr="00186485">
        <w:rPr>
          <w:sz w:val="28"/>
          <w:szCs w:val="28"/>
        </w:rPr>
        <w:t xml:space="preserve">по итогам 2020 года и </w:t>
      </w:r>
      <w:r w:rsidR="001E1817">
        <w:rPr>
          <w:sz w:val="28"/>
          <w:szCs w:val="28"/>
        </w:rPr>
        <w:t xml:space="preserve">девяти месяцев </w:t>
      </w:r>
      <w:r w:rsidRPr="00186485">
        <w:rPr>
          <w:sz w:val="28"/>
          <w:szCs w:val="28"/>
        </w:rPr>
        <w:t xml:space="preserve">2021 года. </w:t>
      </w:r>
    </w:p>
    <w:p w:rsidR="00B50CDA" w:rsidRDefault="00B50CDA" w:rsidP="00186485">
      <w:pPr>
        <w:spacing w:line="320" w:lineRule="exact"/>
        <w:ind w:firstLine="709"/>
        <w:jc w:val="both"/>
        <w:rPr>
          <w:sz w:val="28"/>
          <w:szCs w:val="28"/>
        </w:rPr>
      </w:pPr>
      <w:r w:rsidRPr="008C73C5">
        <w:rPr>
          <w:sz w:val="28"/>
          <w:szCs w:val="28"/>
        </w:rPr>
        <w:t xml:space="preserve">По состоянию на 01.09.2021 г. недоимка по налогам (НДФЛ, налог </w:t>
      </w:r>
      <w:r w:rsidRPr="008C73C5">
        <w:rPr>
          <w:sz w:val="28"/>
          <w:szCs w:val="28"/>
        </w:rPr>
        <w:br/>
        <w:t xml:space="preserve">на имущество физических лиц и транспортный и земельный налог) составила </w:t>
      </w:r>
      <w:r w:rsidRPr="008C73C5">
        <w:rPr>
          <w:sz w:val="28"/>
          <w:szCs w:val="28"/>
        </w:rPr>
        <w:br/>
        <w:t xml:space="preserve">2396,8 тыс. рублей, или порядка 3,9 % налоговых доходов, предусмотренных </w:t>
      </w:r>
      <w:r w:rsidRPr="008C73C5">
        <w:rPr>
          <w:sz w:val="28"/>
          <w:szCs w:val="28"/>
        </w:rPr>
        <w:br/>
        <w:t>в бюджете текущего года. По сравнению с 01.01.2021 г. недоимка уменьшилась на 33,6% (-1 213,5 тыс. рублей).</w:t>
      </w:r>
    </w:p>
    <w:p w:rsidR="001E1817" w:rsidRPr="00186485" w:rsidRDefault="001E1817" w:rsidP="00186485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Гайнского муниципального округа за девять месяцев 2021 года исполнен в сумме 464 076,9 тыс. рублей или 58,5% от годовых назначений.</w:t>
      </w:r>
    </w:p>
    <w:p w:rsidR="00186485" w:rsidRDefault="00186485" w:rsidP="00186485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sz w:val="28"/>
          <w:szCs w:val="28"/>
        </w:rPr>
        <w:t xml:space="preserve">По ожидаемой оценке в 2021 году налоговые и неналоговые доходы поступят в бюджет </w:t>
      </w:r>
      <w:r w:rsidR="001E1817">
        <w:rPr>
          <w:sz w:val="28"/>
          <w:szCs w:val="28"/>
        </w:rPr>
        <w:t>Гайнского муниципального округа</w:t>
      </w:r>
      <w:r w:rsidRPr="00186485">
        <w:rPr>
          <w:sz w:val="28"/>
          <w:szCs w:val="28"/>
        </w:rPr>
        <w:t xml:space="preserve"> в объеме порядка </w:t>
      </w:r>
      <w:r w:rsidR="001E1817">
        <w:rPr>
          <w:sz w:val="28"/>
          <w:szCs w:val="28"/>
        </w:rPr>
        <w:t xml:space="preserve">             50 411,8 тыс.рублей</w:t>
      </w:r>
      <w:r w:rsidR="00B50CDA">
        <w:rPr>
          <w:sz w:val="28"/>
          <w:szCs w:val="28"/>
        </w:rPr>
        <w:t>.</w:t>
      </w:r>
    </w:p>
    <w:p w:rsidR="00B50CDA" w:rsidRPr="00186485" w:rsidRDefault="00B50CDA" w:rsidP="00B50CDA">
      <w:pPr>
        <w:spacing w:line="360" w:lineRule="exact"/>
        <w:ind w:firstLine="709"/>
        <w:jc w:val="both"/>
        <w:rPr>
          <w:sz w:val="28"/>
          <w:szCs w:val="28"/>
        </w:rPr>
      </w:pPr>
      <w:r w:rsidRPr="00422FDD">
        <w:rPr>
          <w:sz w:val="28"/>
          <w:szCs w:val="28"/>
        </w:rPr>
        <w:t>По состоянию на 01.</w:t>
      </w:r>
      <w:r>
        <w:rPr>
          <w:sz w:val="28"/>
          <w:szCs w:val="28"/>
        </w:rPr>
        <w:t>10</w:t>
      </w:r>
      <w:r w:rsidRPr="00422FDD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 w:rsidRPr="00422FDD">
        <w:rPr>
          <w:sz w:val="28"/>
          <w:szCs w:val="28"/>
        </w:rPr>
        <w:t xml:space="preserve"> остатки</w:t>
      </w:r>
      <w:r>
        <w:rPr>
          <w:sz w:val="28"/>
          <w:szCs w:val="28"/>
        </w:rPr>
        <w:t xml:space="preserve"> средств бюджета</w:t>
      </w:r>
      <w:r w:rsidRPr="00422FDD">
        <w:rPr>
          <w:sz w:val="28"/>
          <w:szCs w:val="28"/>
        </w:rPr>
        <w:t xml:space="preserve"> </w:t>
      </w:r>
      <w:r w:rsidRPr="00B50CDA">
        <w:rPr>
          <w:sz w:val="28"/>
          <w:szCs w:val="28"/>
        </w:rPr>
        <w:t>распределены в объеме 8 818,0 тыс.</w:t>
      </w:r>
      <w:r w:rsidRPr="00422FDD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Нераспределенный остаток в сумме 1 188,7 тыс. рублей планируется направить в 2021 году на ремонт муниципальных автомобильных дорог 989,8 тыс. рублей и 198,9 тыс. рублей – свободные остатки (резерв для оборотной кассовой наличности).</w:t>
      </w:r>
    </w:p>
    <w:p w:rsidR="00186485" w:rsidRDefault="00186485" w:rsidP="001E1817">
      <w:pPr>
        <w:pStyle w:val="a6"/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sz w:val="28"/>
          <w:szCs w:val="28"/>
        </w:rPr>
        <w:t xml:space="preserve">За 2021 год дефицит бюджета </w:t>
      </w:r>
      <w:r w:rsidR="001E1817">
        <w:rPr>
          <w:sz w:val="28"/>
          <w:szCs w:val="28"/>
        </w:rPr>
        <w:t>Гайнского муниципального округа</w:t>
      </w:r>
      <w:r w:rsidRPr="00186485">
        <w:rPr>
          <w:sz w:val="28"/>
          <w:szCs w:val="28"/>
        </w:rPr>
        <w:t xml:space="preserve"> по ожидаемой оценке составит порядка </w:t>
      </w:r>
      <w:r w:rsidR="009814AB">
        <w:rPr>
          <w:sz w:val="28"/>
          <w:szCs w:val="28"/>
        </w:rPr>
        <w:t>8 818,1 тыс.</w:t>
      </w:r>
      <w:r w:rsidRPr="00186485">
        <w:rPr>
          <w:sz w:val="28"/>
          <w:szCs w:val="28"/>
        </w:rPr>
        <w:t xml:space="preserve"> рублей, который полностью обеспечен остатками собственных средств бюджета, сложившимися на едином счете бюджета на 1 января 2021 года.</w:t>
      </w:r>
    </w:p>
    <w:p w:rsidR="0033646F" w:rsidRPr="0033646F" w:rsidRDefault="0033646F" w:rsidP="0033646F">
      <w:pPr>
        <w:ind w:firstLine="709"/>
        <w:jc w:val="both"/>
        <w:rPr>
          <w:sz w:val="28"/>
          <w:szCs w:val="28"/>
        </w:rPr>
      </w:pPr>
      <w:r>
        <w:rPr>
          <w:sz w:val="28"/>
        </w:rPr>
        <w:t>Расходы на оплату кредиторской задолженности в 2021 году по состоянию на 01.10.2021 года составили 843,5 тыс. рублей.</w:t>
      </w:r>
    </w:p>
    <w:p w:rsidR="0033646F" w:rsidRPr="0033646F" w:rsidRDefault="0033646F" w:rsidP="0033646F">
      <w:pPr>
        <w:pStyle w:val="af3"/>
        <w:spacing w:after="0" w:line="360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Остаток </w:t>
      </w:r>
      <w:r w:rsidRPr="003364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кредиторской задолженности</w:t>
      </w:r>
      <w:r w:rsidRPr="003364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сумме</w:t>
      </w:r>
      <w:r w:rsidRPr="0033646F">
        <w:rPr>
          <w:rFonts w:ascii="Times New Roman" w:hAnsi="Times New Roman"/>
          <w:sz w:val="28"/>
        </w:rPr>
        <w:t xml:space="preserve"> 1 020,7 тыс. рублей, </w:t>
      </w:r>
      <w:r>
        <w:rPr>
          <w:rFonts w:ascii="Times New Roman" w:hAnsi="Times New Roman"/>
          <w:sz w:val="28"/>
        </w:rPr>
        <w:t>планируется погасить в 2021 году.</w:t>
      </w:r>
    </w:p>
    <w:p w:rsidR="00186485" w:rsidRPr="00186485" w:rsidRDefault="00186485" w:rsidP="00186485">
      <w:pPr>
        <w:spacing w:line="320" w:lineRule="exact"/>
        <w:ind w:firstLine="709"/>
        <w:jc w:val="both"/>
        <w:rPr>
          <w:sz w:val="28"/>
          <w:szCs w:val="28"/>
        </w:rPr>
      </w:pPr>
      <w:r w:rsidRPr="00186485">
        <w:rPr>
          <w:sz w:val="28"/>
          <w:szCs w:val="28"/>
        </w:rPr>
        <w:t xml:space="preserve">По </w:t>
      </w:r>
      <w:r w:rsidR="009814AB">
        <w:rPr>
          <w:sz w:val="28"/>
          <w:szCs w:val="28"/>
        </w:rPr>
        <w:t>состоянию на 01.09.2021</w:t>
      </w:r>
      <w:r w:rsidRPr="00186485">
        <w:rPr>
          <w:sz w:val="28"/>
          <w:szCs w:val="28"/>
        </w:rPr>
        <w:t xml:space="preserve"> года средняя заработная плата работников бюджетной сферы края составила </w:t>
      </w:r>
      <w:r w:rsidR="009814AB">
        <w:rPr>
          <w:sz w:val="28"/>
          <w:szCs w:val="28"/>
        </w:rPr>
        <w:t>35 614</w:t>
      </w:r>
      <w:r w:rsidRPr="00186485">
        <w:rPr>
          <w:sz w:val="28"/>
          <w:szCs w:val="28"/>
        </w:rPr>
        <w:t xml:space="preserve">рублей - увеличилась по сравнению с 2020 годом на </w:t>
      </w:r>
      <w:r w:rsidR="009814AB">
        <w:rPr>
          <w:sz w:val="28"/>
          <w:szCs w:val="28"/>
        </w:rPr>
        <w:t>4459 рублей</w:t>
      </w:r>
      <w:r w:rsidRPr="00186485">
        <w:rPr>
          <w:sz w:val="28"/>
          <w:szCs w:val="28"/>
        </w:rPr>
        <w:t xml:space="preserve"> (+</w:t>
      </w:r>
      <w:r w:rsidR="009814AB">
        <w:rPr>
          <w:sz w:val="28"/>
          <w:szCs w:val="28"/>
        </w:rPr>
        <w:t>14,3</w:t>
      </w:r>
      <w:r w:rsidRPr="00186485">
        <w:rPr>
          <w:sz w:val="28"/>
          <w:szCs w:val="28"/>
        </w:rPr>
        <w:t xml:space="preserve">%). </w:t>
      </w:r>
    </w:p>
    <w:p w:rsidR="000F2140" w:rsidRDefault="0033646F" w:rsidP="00E6291E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  <w:r w:rsidRPr="002E64AC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2E64AC">
        <w:rPr>
          <w:sz w:val="28"/>
          <w:szCs w:val="28"/>
        </w:rPr>
        <w:t>Пермского края от 06.09.2021</w:t>
      </w:r>
      <w:r>
        <w:rPr>
          <w:sz w:val="28"/>
          <w:szCs w:val="28"/>
        </w:rPr>
        <w:t>года №</w:t>
      </w:r>
      <w:r w:rsidRPr="002E64AC">
        <w:rPr>
          <w:sz w:val="28"/>
          <w:szCs w:val="28"/>
        </w:rPr>
        <w:t xml:space="preserve">686-ПК «О внесении изменений в Закон о бюджете Пермского края на 2021 год и на плановый период 2022 и 2023 </w:t>
      </w:r>
      <w:r w:rsidRPr="0033646F">
        <w:rPr>
          <w:sz w:val="28"/>
          <w:szCs w:val="28"/>
        </w:rPr>
        <w:t xml:space="preserve">годов» предусмотрена дополнительная финансовая </w:t>
      </w:r>
      <w:r w:rsidRPr="0033646F">
        <w:rPr>
          <w:sz w:val="28"/>
          <w:szCs w:val="28"/>
        </w:rPr>
        <w:lastRenderedPageBreak/>
        <w:t xml:space="preserve">помощь в виде дотации на сбалансированность местных бюджетов, в том числе и бюджету </w:t>
      </w:r>
      <w:r w:rsidRPr="0033646F">
        <w:rPr>
          <w:bCs/>
          <w:sz w:val="28"/>
          <w:szCs w:val="28"/>
        </w:rPr>
        <w:t>Гайнского муниципального округа в сумме  5 557,6 тыс. рублей</w:t>
      </w:r>
      <w:r w:rsidRPr="0033646F">
        <w:rPr>
          <w:sz w:val="28"/>
          <w:szCs w:val="28"/>
        </w:rPr>
        <w:t xml:space="preserve">, которые </w:t>
      </w:r>
      <w:r w:rsidR="00B50CDA">
        <w:rPr>
          <w:sz w:val="28"/>
          <w:szCs w:val="28"/>
        </w:rPr>
        <w:t>необходимо</w:t>
      </w:r>
      <w:r w:rsidRPr="0033646F">
        <w:rPr>
          <w:sz w:val="28"/>
          <w:szCs w:val="28"/>
        </w:rPr>
        <w:t xml:space="preserve"> направить на обеспечение выполнения показателей по заработной плате и на вопросы местного значения. Дополнительную финансовую помощь планируется направить на</w:t>
      </w:r>
      <w:r>
        <w:rPr>
          <w:sz w:val="28"/>
          <w:szCs w:val="28"/>
        </w:rPr>
        <w:t xml:space="preserve"> доведение средней заработной платы работников учреждений культуры в сумме 1723,4 тыс. рублей, на доведение средней заработной платы работников учреждений дополнительного образования в сумме 1993,9 тыс. рублей, нераспределенный остаток в сумме 1840,3 тыс. рублей на покрытие дефицита</w:t>
      </w:r>
      <w:r w:rsidRPr="00FF595B">
        <w:rPr>
          <w:sz w:val="28"/>
          <w:szCs w:val="28"/>
        </w:rPr>
        <w:t>.</w:t>
      </w:r>
    </w:p>
    <w:p w:rsidR="00E6291E" w:rsidRDefault="00E6291E" w:rsidP="00E62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связи, предусмотрено у</w:t>
      </w:r>
      <w:r w:rsidRPr="0064145A">
        <w:rPr>
          <w:color w:val="000000"/>
          <w:sz w:val="28"/>
          <w:szCs w:val="28"/>
        </w:rPr>
        <w:t>велич</w:t>
      </w:r>
      <w:r>
        <w:rPr>
          <w:color w:val="000000"/>
          <w:sz w:val="28"/>
          <w:szCs w:val="28"/>
        </w:rPr>
        <w:t>ение</w:t>
      </w:r>
      <w:r w:rsidRPr="0064145A">
        <w:rPr>
          <w:color w:val="000000"/>
          <w:sz w:val="28"/>
          <w:szCs w:val="28"/>
        </w:rPr>
        <w:t xml:space="preserve"> разме</w:t>
      </w:r>
      <w:r>
        <w:rPr>
          <w:color w:val="000000"/>
          <w:sz w:val="28"/>
          <w:szCs w:val="28"/>
        </w:rPr>
        <w:t>ров</w:t>
      </w:r>
      <w:r w:rsidRPr="0064145A">
        <w:rPr>
          <w:color w:val="000000"/>
          <w:sz w:val="28"/>
          <w:szCs w:val="28"/>
        </w:rPr>
        <w:t xml:space="preserve"> тарифных ставок, окладов (должностных окладов) работников муниципальных</w:t>
      </w:r>
      <w:r>
        <w:rPr>
          <w:color w:val="000000"/>
          <w:sz w:val="28"/>
          <w:szCs w:val="28"/>
        </w:rPr>
        <w:t xml:space="preserve"> бюджетных</w:t>
      </w:r>
      <w:r w:rsidRPr="0064145A">
        <w:rPr>
          <w:color w:val="000000"/>
          <w:sz w:val="28"/>
          <w:szCs w:val="28"/>
        </w:rPr>
        <w:t xml:space="preserve"> учреждений с 01.10.2021 на 4,2%.</w:t>
      </w:r>
    </w:p>
    <w:p w:rsidR="00E6291E" w:rsidRDefault="00E6291E" w:rsidP="00E62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Планируется у</w:t>
      </w:r>
      <w:r w:rsidRPr="0064145A">
        <w:rPr>
          <w:color w:val="000000"/>
          <w:sz w:val="28"/>
          <w:szCs w:val="28"/>
        </w:rPr>
        <w:t>величить фонд оплаты труда работников муниципальных учреждений, финансируемых из бюджета Гайнского муниципального округа, с учетом необходимости обеспечения уровня целевых показателей, установленных указами Президента Российской Федерации от 07 мая 2012 г. № 597</w:t>
      </w:r>
      <w:r>
        <w:rPr>
          <w:color w:val="000000"/>
          <w:sz w:val="28"/>
          <w:szCs w:val="28"/>
        </w:rPr>
        <w:t xml:space="preserve"> </w:t>
      </w:r>
      <w:r w:rsidRPr="0064145A">
        <w:rPr>
          <w:color w:val="000000"/>
          <w:sz w:val="28"/>
          <w:szCs w:val="28"/>
        </w:rPr>
        <w:t xml:space="preserve">«О мероприятиях по реализации государственной социальной политики», от 01 июня 2012 г. № 761 </w:t>
      </w:r>
      <w:r>
        <w:rPr>
          <w:color w:val="000000"/>
          <w:sz w:val="28"/>
          <w:szCs w:val="28"/>
        </w:rPr>
        <w:t xml:space="preserve">                     </w:t>
      </w:r>
      <w:r w:rsidRPr="0064145A">
        <w:rPr>
          <w:color w:val="000000"/>
          <w:sz w:val="28"/>
          <w:szCs w:val="28"/>
        </w:rPr>
        <w:t>«О Национальной стратегии действий в интересах детей на 2012 - 2017 годы», в отношении следующих категорий работников:</w:t>
      </w:r>
    </w:p>
    <w:p w:rsidR="00E6291E" w:rsidRDefault="00E6291E" w:rsidP="00E6291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145A">
        <w:rPr>
          <w:color w:val="000000"/>
          <w:sz w:val="28"/>
          <w:szCs w:val="28"/>
        </w:rPr>
        <w:t>педагогические работники муниципальных учреждений дополнительного образования детей;</w:t>
      </w:r>
    </w:p>
    <w:p w:rsidR="00E6291E" w:rsidRPr="00E6291E" w:rsidRDefault="00E6291E" w:rsidP="00E62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45A">
        <w:rPr>
          <w:color w:val="000000"/>
          <w:sz w:val="28"/>
          <w:szCs w:val="28"/>
        </w:rPr>
        <w:t>работники культуры муниципальных учреждений культуры.</w:t>
      </w:r>
    </w:p>
    <w:p w:rsidR="00E6291E" w:rsidRDefault="00E6291E" w:rsidP="00E6291E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</w:p>
    <w:p w:rsidR="00E6291E" w:rsidRPr="0041507A" w:rsidRDefault="00E6291E" w:rsidP="00E6291E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8"/>
          <w:szCs w:val="28"/>
        </w:rPr>
      </w:pPr>
    </w:p>
    <w:p w:rsidR="003D43DE" w:rsidRPr="00287E59" w:rsidRDefault="004E4913" w:rsidP="004E4913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287E59" w:rsidRPr="00287E59">
        <w:rPr>
          <w:b/>
          <w:sz w:val="28"/>
          <w:szCs w:val="28"/>
        </w:rPr>
        <w:t xml:space="preserve">бюджетной политики </w:t>
      </w:r>
      <w:r w:rsidR="005D15B2">
        <w:rPr>
          <w:b/>
          <w:sz w:val="28"/>
          <w:szCs w:val="28"/>
        </w:rPr>
        <w:t>Гайнского</w:t>
      </w:r>
      <w:r w:rsidR="00287E59" w:rsidRPr="00287E59">
        <w:rPr>
          <w:b/>
          <w:sz w:val="28"/>
          <w:szCs w:val="28"/>
        </w:rPr>
        <w:t xml:space="preserve"> муниципального округа Пермского края на 202</w:t>
      </w:r>
      <w:r w:rsidR="00B50CD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</w:t>
      </w:r>
      <w:r w:rsidR="00287E59" w:rsidRPr="00287E59">
        <w:rPr>
          <w:b/>
          <w:sz w:val="28"/>
          <w:szCs w:val="28"/>
        </w:rPr>
        <w:t>плановый период 202</w:t>
      </w:r>
      <w:r w:rsidR="00B50CDA">
        <w:rPr>
          <w:b/>
          <w:sz w:val="28"/>
          <w:szCs w:val="28"/>
        </w:rPr>
        <w:t>3</w:t>
      </w:r>
      <w:r w:rsidR="00287E59" w:rsidRPr="00287E59">
        <w:rPr>
          <w:b/>
          <w:sz w:val="28"/>
          <w:szCs w:val="28"/>
        </w:rPr>
        <w:t xml:space="preserve"> и 202</w:t>
      </w:r>
      <w:r w:rsidR="00B50CDA">
        <w:rPr>
          <w:b/>
          <w:sz w:val="28"/>
          <w:szCs w:val="28"/>
        </w:rPr>
        <w:t xml:space="preserve">4 </w:t>
      </w:r>
      <w:r w:rsidR="00287E59" w:rsidRPr="00287E59">
        <w:rPr>
          <w:b/>
          <w:sz w:val="28"/>
          <w:szCs w:val="28"/>
        </w:rPr>
        <w:t>годов</w:t>
      </w:r>
    </w:p>
    <w:p w:rsidR="00287E59" w:rsidRDefault="00287E59" w:rsidP="001F6CC0">
      <w:pPr>
        <w:pStyle w:val="a6"/>
        <w:spacing w:after="0"/>
        <w:ind w:firstLine="567"/>
        <w:jc w:val="both"/>
        <w:rPr>
          <w:color w:val="FF0000"/>
          <w:sz w:val="28"/>
          <w:szCs w:val="28"/>
        </w:rPr>
      </w:pPr>
    </w:p>
    <w:p w:rsidR="00287E59" w:rsidRDefault="008256B8" w:rsidP="001F6CC0">
      <w:pPr>
        <w:pStyle w:val="a6"/>
        <w:spacing w:after="0"/>
        <w:ind w:firstLine="567"/>
        <w:jc w:val="both"/>
        <w:rPr>
          <w:sz w:val="28"/>
          <w:szCs w:val="28"/>
        </w:rPr>
      </w:pPr>
      <w:r w:rsidRPr="00287E59">
        <w:rPr>
          <w:sz w:val="28"/>
          <w:szCs w:val="28"/>
        </w:rPr>
        <w:t xml:space="preserve">Бюджетная политика </w:t>
      </w:r>
      <w:r w:rsidR="005D15B2">
        <w:rPr>
          <w:sz w:val="28"/>
          <w:szCs w:val="28"/>
        </w:rPr>
        <w:t>Гайнского</w:t>
      </w:r>
      <w:r w:rsidR="00287E59" w:rsidRPr="00287E59">
        <w:rPr>
          <w:sz w:val="28"/>
          <w:szCs w:val="28"/>
        </w:rPr>
        <w:t xml:space="preserve"> муниципального округа Пермского края на 202</w:t>
      </w:r>
      <w:r w:rsidR="00B50CDA">
        <w:rPr>
          <w:sz w:val="28"/>
          <w:szCs w:val="28"/>
        </w:rPr>
        <w:t>2</w:t>
      </w:r>
      <w:r w:rsidR="00287E59" w:rsidRPr="00287E59">
        <w:rPr>
          <w:sz w:val="28"/>
          <w:szCs w:val="28"/>
        </w:rPr>
        <w:t xml:space="preserve"> год и на плановый период 202</w:t>
      </w:r>
      <w:r w:rsidR="00B50CDA">
        <w:rPr>
          <w:sz w:val="28"/>
          <w:szCs w:val="28"/>
        </w:rPr>
        <w:t>3</w:t>
      </w:r>
      <w:r w:rsidR="00287E59" w:rsidRPr="00287E59">
        <w:rPr>
          <w:sz w:val="28"/>
          <w:szCs w:val="28"/>
        </w:rPr>
        <w:t xml:space="preserve"> и 202</w:t>
      </w:r>
      <w:r w:rsidR="00B50CDA">
        <w:rPr>
          <w:sz w:val="28"/>
          <w:szCs w:val="28"/>
        </w:rPr>
        <w:t>4</w:t>
      </w:r>
      <w:r w:rsidR="00287E59" w:rsidRPr="00287E59">
        <w:rPr>
          <w:sz w:val="28"/>
          <w:szCs w:val="28"/>
        </w:rPr>
        <w:t xml:space="preserve"> годов</w:t>
      </w:r>
      <w:r w:rsidRPr="00287E59">
        <w:rPr>
          <w:sz w:val="28"/>
          <w:szCs w:val="28"/>
        </w:rPr>
        <w:t xml:space="preserve"> направлена на</w:t>
      </w:r>
      <w:r w:rsidR="00287E59">
        <w:rPr>
          <w:sz w:val="28"/>
          <w:szCs w:val="28"/>
        </w:rPr>
        <w:t>: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обеспечение сбалансированности доходных источников и расходных обязательств местного бюджета;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>- соблюдение предельных значений, установленных Бюджетным кодексом Российской Федерации;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 - закрепление положительных результатов, достигнутых при формировании и исполнении местного бюджета за предыдущие годы;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безусловное исполнение принятых расходных обязательств;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установление приоритетных направлений расходов местного бюджета;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сохранение социальной направленности;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минимизация кредиторской задолженности;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взвешенный подход к увеличению и принятию новых расходных обязательств;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организация и подготовка проведения мероприятий по повышению экономичности и результативности использования бюджетных средств, </w:t>
      </w:r>
      <w:r w:rsidRPr="00975FC3">
        <w:rPr>
          <w:sz w:val="28"/>
          <w:szCs w:val="28"/>
        </w:rPr>
        <w:lastRenderedPageBreak/>
        <w:t xml:space="preserve">сокращению неэффективных расходов, оптимизации расходов на содержание и обеспечение деятельности муниципальных учреждений;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формирование местного бюджета с учетом использования программно-целевых методов бюджетного планирования;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участие в государственных программах </w:t>
      </w:r>
      <w:r>
        <w:rPr>
          <w:sz w:val="28"/>
          <w:szCs w:val="28"/>
        </w:rPr>
        <w:t>Пермского края</w:t>
      </w:r>
      <w:r w:rsidRPr="00975FC3">
        <w:rPr>
          <w:sz w:val="28"/>
          <w:szCs w:val="28"/>
        </w:rPr>
        <w:t xml:space="preserve"> для обеспечения максимального привлечения </w:t>
      </w:r>
      <w:r>
        <w:rPr>
          <w:sz w:val="28"/>
          <w:szCs w:val="28"/>
        </w:rPr>
        <w:t>целевых межбюджетных трансфертов</w:t>
      </w:r>
      <w:r w:rsidRPr="00975FC3">
        <w:rPr>
          <w:sz w:val="28"/>
          <w:szCs w:val="28"/>
        </w:rPr>
        <w:t xml:space="preserve">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оптимизация расходов на содержание бюджетной сети при сохранении доступности и качества оказываемых муниципальных услуг; </w:t>
      </w:r>
    </w:p>
    <w:p w:rsid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соблюдение законодательства Российской Федерации о контрактной системе в сфере закупок товаров, работ, услуг для </w:t>
      </w:r>
      <w:r>
        <w:rPr>
          <w:sz w:val="28"/>
          <w:szCs w:val="28"/>
        </w:rPr>
        <w:t>обеспечения муниципальных нужд,</w:t>
      </w:r>
    </w:p>
    <w:p w:rsidR="00975FC3" w:rsidRDefault="00975FC3" w:rsidP="00975FC3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975FC3">
        <w:rPr>
          <w:sz w:val="28"/>
          <w:szCs w:val="28"/>
        </w:rPr>
        <w:t xml:space="preserve">- прозрачность и </w:t>
      </w:r>
      <w:r>
        <w:rPr>
          <w:sz w:val="28"/>
          <w:szCs w:val="28"/>
        </w:rPr>
        <w:t>открытость бюджетного процесса.</w:t>
      </w:r>
    </w:p>
    <w:p w:rsidR="00975FC3" w:rsidRPr="00975FC3" w:rsidRDefault="00975FC3" w:rsidP="004E4913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1064B1" w:rsidRPr="00611948" w:rsidRDefault="00DA0330" w:rsidP="001F6CC0">
      <w:pPr>
        <w:ind w:firstLine="567"/>
        <w:jc w:val="both"/>
        <w:rPr>
          <w:sz w:val="28"/>
          <w:szCs w:val="28"/>
        </w:rPr>
      </w:pPr>
      <w:r w:rsidRPr="00611948">
        <w:rPr>
          <w:sz w:val="28"/>
          <w:szCs w:val="28"/>
        </w:rPr>
        <w:t xml:space="preserve">Основными приоритетами бюджетной политики </w:t>
      </w:r>
      <w:r w:rsidR="0041507A">
        <w:rPr>
          <w:sz w:val="28"/>
          <w:szCs w:val="28"/>
        </w:rPr>
        <w:t xml:space="preserve">Гайнского </w:t>
      </w:r>
      <w:r w:rsidR="00611948" w:rsidRPr="00611948">
        <w:rPr>
          <w:sz w:val="28"/>
          <w:szCs w:val="28"/>
        </w:rPr>
        <w:t>муниципального округа Пермского края на 202</w:t>
      </w:r>
      <w:r w:rsidR="004E4913">
        <w:rPr>
          <w:sz w:val="28"/>
          <w:szCs w:val="28"/>
        </w:rPr>
        <w:t>2</w:t>
      </w:r>
      <w:r w:rsidR="00611948" w:rsidRPr="00611948">
        <w:rPr>
          <w:sz w:val="28"/>
          <w:szCs w:val="28"/>
        </w:rPr>
        <w:t xml:space="preserve"> год и на плановый период 202</w:t>
      </w:r>
      <w:r w:rsidR="004E4913">
        <w:rPr>
          <w:sz w:val="28"/>
          <w:szCs w:val="28"/>
        </w:rPr>
        <w:t>3</w:t>
      </w:r>
      <w:r w:rsidR="00611948" w:rsidRPr="00611948">
        <w:rPr>
          <w:sz w:val="28"/>
          <w:szCs w:val="28"/>
        </w:rPr>
        <w:t xml:space="preserve"> и 202</w:t>
      </w:r>
      <w:r w:rsidR="004E4913">
        <w:rPr>
          <w:sz w:val="28"/>
          <w:szCs w:val="28"/>
        </w:rPr>
        <w:t>4</w:t>
      </w:r>
      <w:r w:rsidR="00611948" w:rsidRPr="00611948">
        <w:rPr>
          <w:sz w:val="28"/>
          <w:szCs w:val="28"/>
        </w:rPr>
        <w:t xml:space="preserve"> годов</w:t>
      </w:r>
      <w:r w:rsidRPr="00611948">
        <w:rPr>
          <w:sz w:val="28"/>
          <w:szCs w:val="28"/>
        </w:rPr>
        <w:t xml:space="preserve"> определены</w:t>
      </w:r>
      <w:r w:rsidR="00E924BD" w:rsidRPr="00611948">
        <w:rPr>
          <w:sz w:val="28"/>
          <w:szCs w:val="28"/>
        </w:rPr>
        <w:t>:</w:t>
      </w:r>
    </w:p>
    <w:p w:rsidR="00E924BD" w:rsidRPr="00020D7C" w:rsidRDefault="00020D7C" w:rsidP="001F6CC0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</w:t>
      </w:r>
      <w:r w:rsidR="00063428" w:rsidRPr="00020D7C">
        <w:rPr>
          <w:sz w:val="28"/>
          <w:szCs w:val="28"/>
        </w:rPr>
        <w:t xml:space="preserve"> </w:t>
      </w:r>
      <w:r w:rsidR="00E924BD" w:rsidRPr="00020D7C">
        <w:rPr>
          <w:sz w:val="28"/>
          <w:szCs w:val="28"/>
        </w:rPr>
        <w:t xml:space="preserve"> </w:t>
      </w:r>
      <w:r w:rsidRPr="00020D7C">
        <w:rPr>
          <w:sz w:val="28"/>
          <w:szCs w:val="28"/>
        </w:rPr>
        <w:t>Г</w:t>
      </w:r>
      <w:r w:rsidR="00CD53C3" w:rsidRPr="00020D7C">
        <w:rPr>
          <w:sz w:val="28"/>
          <w:szCs w:val="28"/>
        </w:rPr>
        <w:t>арантированное</w:t>
      </w:r>
      <w:r w:rsidR="00E924BD" w:rsidRPr="00020D7C">
        <w:rPr>
          <w:sz w:val="28"/>
          <w:szCs w:val="28"/>
        </w:rPr>
        <w:t xml:space="preserve"> исполнение действующих расходных обязательств с учетом их оптимизации и повышения эффективности</w:t>
      </w:r>
      <w:r w:rsidR="00516685" w:rsidRPr="00020D7C">
        <w:rPr>
          <w:sz w:val="28"/>
          <w:szCs w:val="28"/>
        </w:rPr>
        <w:t xml:space="preserve"> бюджетных расходов</w:t>
      </w:r>
      <w:r w:rsidR="00E924BD" w:rsidRPr="00020D7C">
        <w:rPr>
          <w:sz w:val="28"/>
          <w:szCs w:val="28"/>
        </w:rPr>
        <w:t>, предусматривающее в том числе:</w:t>
      </w:r>
    </w:p>
    <w:p w:rsidR="00E924BD" w:rsidRPr="00020D7C" w:rsidRDefault="00020D7C" w:rsidP="001F6CC0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1.1</w:t>
      </w:r>
      <w:r w:rsidR="00E924BD" w:rsidRPr="00020D7C">
        <w:rPr>
          <w:sz w:val="28"/>
          <w:szCs w:val="28"/>
        </w:rPr>
        <w:t>. проведение инвентаризации расходных обязательств</w:t>
      </w:r>
      <w:r w:rsidR="0061194A" w:rsidRPr="00020D7C">
        <w:rPr>
          <w:sz w:val="28"/>
          <w:szCs w:val="28"/>
        </w:rPr>
        <w:t>;</w:t>
      </w:r>
    </w:p>
    <w:p w:rsidR="0061194A" w:rsidRPr="00020D7C" w:rsidRDefault="00020D7C" w:rsidP="00020D7C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1.2.</w:t>
      </w:r>
      <w:r w:rsidR="0061194A" w:rsidRPr="00020D7C">
        <w:rPr>
          <w:sz w:val="28"/>
          <w:szCs w:val="28"/>
        </w:rPr>
        <w:t xml:space="preserve"> применение </w:t>
      </w:r>
      <w:r w:rsidR="00E10485" w:rsidRPr="00020D7C">
        <w:rPr>
          <w:sz w:val="28"/>
          <w:szCs w:val="28"/>
        </w:rPr>
        <w:t xml:space="preserve">подходов </w:t>
      </w:r>
      <w:r w:rsidR="0061194A" w:rsidRPr="00020D7C">
        <w:rPr>
          <w:sz w:val="28"/>
          <w:szCs w:val="28"/>
        </w:rPr>
        <w:t>н</w:t>
      </w:r>
      <w:r w:rsidR="00E10485" w:rsidRPr="00020D7C">
        <w:rPr>
          <w:sz w:val="28"/>
          <w:szCs w:val="28"/>
        </w:rPr>
        <w:t>ормирования</w:t>
      </w:r>
      <w:r w:rsidR="0061194A" w:rsidRPr="00020D7C">
        <w:rPr>
          <w:sz w:val="28"/>
          <w:szCs w:val="28"/>
        </w:rPr>
        <w:t xml:space="preserve"> при определении базовых нормативов затрат на оказание муниципальных услуг (выполнение работ), нормативной стоимости муниципальных услуг (работ)</w:t>
      </w:r>
      <w:r w:rsidR="00E10485" w:rsidRPr="00020D7C">
        <w:rPr>
          <w:sz w:val="28"/>
          <w:szCs w:val="28"/>
        </w:rPr>
        <w:t>, расходов на содержание органов местного самоуправления, муниципальных казенных учреждений</w:t>
      </w:r>
      <w:r w:rsidR="0061194A" w:rsidRPr="00020D7C">
        <w:rPr>
          <w:sz w:val="28"/>
          <w:szCs w:val="28"/>
        </w:rPr>
        <w:t>;</w:t>
      </w:r>
    </w:p>
    <w:p w:rsidR="0061194A" w:rsidRPr="00020D7C" w:rsidRDefault="00E4749E" w:rsidP="00020D7C">
      <w:pPr>
        <w:ind w:firstLine="567"/>
        <w:jc w:val="both"/>
        <w:rPr>
          <w:sz w:val="28"/>
          <w:szCs w:val="28"/>
        </w:rPr>
      </w:pPr>
      <w:r w:rsidRPr="00020D7C">
        <w:rPr>
          <w:sz w:val="28"/>
          <w:szCs w:val="28"/>
        </w:rPr>
        <w:t>1.3.</w:t>
      </w:r>
      <w:r w:rsidR="0061194A" w:rsidRPr="00020D7C">
        <w:rPr>
          <w:sz w:val="28"/>
          <w:szCs w:val="28"/>
        </w:rPr>
        <w:t xml:space="preserve"> использование показателей фактических объемов потребления коммунальных ресурсов при определении расчетных показателей по расходам бюджета </w:t>
      </w:r>
      <w:r w:rsidR="0041507A">
        <w:rPr>
          <w:sz w:val="28"/>
          <w:szCs w:val="28"/>
        </w:rPr>
        <w:t>Гайнского</w:t>
      </w:r>
      <w:r w:rsidR="0061194A" w:rsidRPr="00020D7C">
        <w:rPr>
          <w:sz w:val="28"/>
          <w:szCs w:val="28"/>
        </w:rPr>
        <w:t xml:space="preserve"> муниципального </w:t>
      </w:r>
      <w:r w:rsidR="00020D7C" w:rsidRPr="00020D7C">
        <w:rPr>
          <w:sz w:val="28"/>
          <w:szCs w:val="28"/>
        </w:rPr>
        <w:t>округа Пермского края</w:t>
      </w:r>
      <w:r w:rsidR="0061194A" w:rsidRPr="00020D7C">
        <w:rPr>
          <w:sz w:val="28"/>
          <w:szCs w:val="28"/>
        </w:rPr>
        <w:t xml:space="preserve"> в целях стимулирования механизмов экономии и эффективности по всем отраслевым вертикалям;</w:t>
      </w:r>
    </w:p>
    <w:p w:rsidR="0061194A" w:rsidRPr="009340C4" w:rsidRDefault="00E4749E" w:rsidP="009340C4">
      <w:pPr>
        <w:ind w:firstLine="567"/>
        <w:jc w:val="both"/>
        <w:rPr>
          <w:sz w:val="28"/>
          <w:szCs w:val="28"/>
        </w:rPr>
      </w:pPr>
      <w:r w:rsidRPr="009340C4">
        <w:rPr>
          <w:sz w:val="28"/>
          <w:szCs w:val="28"/>
        </w:rPr>
        <w:t>1.4.</w:t>
      </w:r>
      <w:r w:rsidR="0061194A" w:rsidRPr="009340C4">
        <w:rPr>
          <w:sz w:val="28"/>
          <w:szCs w:val="28"/>
        </w:rPr>
        <w:t xml:space="preserve"> оптимизация</w:t>
      </w:r>
      <w:r w:rsidR="00245AE8">
        <w:rPr>
          <w:sz w:val="28"/>
          <w:szCs w:val="28"/>
        </w:rPr>
        <w:t xml:space="preserve"> перечня и</w:t>
      </w:r>
      <w:r w:rsidR="0061194A" w:rsidRPr="009340C4">
        <w:rPr>
          <w:sz w:val="28"/>
          <w:szCs w:val="28"/>
        </w:rPr>
        <w:t xml:space="preserve"> объемов муниципальных услуг (работ), повышение эфф</w:t>
      </w:r>
      <w:r w:rsidR="001F182D" w:rsidRPr="009340C4">
        <w:rPr>
          <w:sz w:val="28"/>
          <w:szCs w:val="28"/>
        </w:rPr>
        <w:t>ективности</w:t>
      </w:r>
      <w:r w:rsidR="00071050" w:rsidRPr="009340C4">
        <w:rPr>
          <w:sz w:val="28"/>
          <w:szCs w:val="28"/>
        </w:rPr>
        <w:t xml:space="preserve"> и</w:t>
      </w:r>
      <w:r w:rsidR="00516685" w:rsidRPr="009340C4">
        <w:rPr>
          <w:sz w:val="28"/>
          <w:szCs w:val="28"/>
        </w:rPr>
        <w:t>х</w:t>
      </w:r>
      <w:r w:rsidR="00071050" w:rsidRPr="009340C4">
        <w:rPr>
          <w:sz w:val="28"/>
          <w:szCs w:val="28"/>
        </w:rPr>
        <w:t xml:space="preserve"> оказания</w:t>
      </w:r>
      <w:r w:rsidR="001F182D" w:rsidRPr="009340C4">
        <w:rPr>
          <w:sz w:val="28"/>
          <w:szCs w:val="28"/>
        </w:rPr>
        <w:t>.</w:t>
      </w:r>
    </w:p>
    <w:p w:rsidR="00B93E96" w:rsidRPr="009340C4" w:rsidRDefault="00F60E88" w:rsidP="009340C4">
      <w:pPr>
        <w:ind w:firstLine="567"/>
        <w:jc w:val="both"/>
        <w:rPr>
          <w:sz w:val="28"/>
          <w:szCs w:val="28"/>
        </w:rPr>
      </w:pPr>
      <w:r w:rsidRPr="009340C4">
        <w:rPr>
          <w:sz w:val="28"/>
          <w:szCs w:val="28"/>
        </w:rPr>
        <w:t>2</w:t>
      </w:r>
      <w:r w:rsidR="0061194A" w:rsidRPr="009340C4">
        <w:rPr>
          <w:sz w:val="28"/>
          <w:szCs w:val="28"/>
        </w:rPr>
        <w:t xml:space="preserve">. </w:t>
      </w:r>
      <w:r w:rsidRPr="009340C4">
        <w:rPr>
          <w:sz w:val="28"/>
          <w:szCs w:val="28"/>
        </w:rPr>
        <w:t>С</w:t>
      </w:r>
      <w:r w:rsidR="00B93E96" w:rsidRPr="009340C4">
        <w:rPr>
          <w:sz w:val="28"/>
          <w:szCs w:val="28"/>
        </w:rPr>
        <w:t>облюдение программно-целевого принципа формирования бюджета</w:t>
      </w:r>
      <w:r w:rsidR="00613E7C" w:rsidRPr="009340C4">
        <w:rPr>
          <w:sz w:val="28"/>
          <w:szCs w:val="28"/>
        </w:rPr>
        <w:t>, выражающе</w:t>
      </w:r>
      <w:r w:rsidR="00DF39CF" w:rsidRPr="009340C4">
        <w:rPr>
          <w:sz w:val="28"/>
          <w:szCs w:val="28"/>
        </w:rPr>
        <w:t>гося</w:t>
      </w:r>
      <w:r w:rsidR="00613E7C" w:rsidRPr="009340C4">
        <w:rPr>
          <w:sz w:val="28"/>
          <w:szCs w:val="28"/>
        </w:rPr>
        <w:t xml:space="preserve"> в </w:t>
      </w:r>
      <w:r w:rsidR="00B93E96" w:rsidRPr="009340C4">
        <w:rPr>
          <w:sz w:val="28"/>
          <w:szCs w:val="28"/>
        </w:rPr>
        <w:t>планировани</w:t>
      </w:r>
      <w:r w:rsidR="00613E7C" w:rsidRPr="009340C4">
        <w:rPr>
          <w:sz w:val="28"/>
          <w:szCs w:val="28"/>
        </w:rPr>
        <w:t>и</w:t>
      </w:r>
      <w:r w:rsidR="00B93E96" w:rsidRPr="009340C4">
        <w:rPr>
          <w:sz w:val="28"/>
          <w:szCs w:val="28"/>
        </w:rPr>
        <w:t xml:space="preserve"> более 90</w:t>
      </w:r>
      <w:r w:rsidR="00613E7C" w:rsidRPr="009340C4">
        <w:rPr>
          <w:sz w:val="28"/>
          <w:szCs w:val="28"/>
        </w:rPr>
        <w:t xml:space="preserve"> процентов</w:t>
      </w:r>
      <w:r w:rsidR="00B93E96" w:rsidRPr="009340C4">
        <w:rPr>
          <w:sz w:val="28"/>
          <w:szCs w:val="28"/>
        </w:rPr>
        <w:t xml:space="preserve"> расходов бюджета в рамках реализации муниципальных программ</w:t>
      </w:r>
      <w:r w:rsidR="00613E7C" w:rsidRPr="009340C4">
        <w:rPr>
          <w:sz w:val="28"/>
          <w:szCs w:val="28"/>
        </w:rPr>
        <w:t>.</w:t>
      </w:r>
    </w:p>
    <w:p w:rsidR="003153E5" w:rsidRDefault="00F60E88" w:rsidP="003153E5">
      <w:pPr>
        <w:ind w:firstLine="567"/>
        <w:jc w:val="both"/>
        <w:rPr>
          <w:sz w:val="28"/>
          <w:szCs w:val="28"/>
        </w:rPr>
      </w:pPr>
      <w:r w:rsidRPr="009340C4">
        <w:rPr>
          <w:sz w:val="28"/>
          <w:szCs w:val="28"/>
        </w:rPr>
        <w:t>3</w:t>
      </w:r>
      <w:r w:rsidR="003153E5">
        <w:rPr>
          <w:sz w:val="28"/>
          <w:szCs w:val="28"/>
        </w:rPr>
        <w:t>.</w:t>
      </w:r>
      <w:r w:rsidRPr="009340C4">
        <w:rPr>
          <w:sz w:val="28"/>
          <w:szCs w:val="28"/>
        </w:rPr>
        <w:t>П</w:t>
      </w:r>
      <w:r w:rsidR="003D71BC" w:rsidRPr="009340C4">
        <w:rPr>
          <w:sz w:val="28"/>
          <w:szCs w:val="28"/>
        </w:rPr>
        <w:t xml:space="preserve">ланирование </w:t>
      </w:r>
      <w:r w:rsidR="00B93E96" w:rsidRPr="009340C4">
        <w:rPr>
          <w:sz w:val="28"/>
          <w:szCs w:val="28"/>
        </w:rPr>
        <w:t xml:space="preserve">бюджетных </w:t>
      </w:r>
      <w:r w:rsidR="003D71BC" w:rsidRPr="009340C4">
        <w:rPr>
          <w:sz w:val="28"/>
          <w:szCs w:val="28"/>
        </w:rPr>
        <w:t xml:space="preserve">расходов в плановом периоде </w:t>
      </w:r>
      <w:r w:rsidR="00071050" w:rsidRPr="009340C4">
        <w:rPr>
          <w:sz w:val="28"/>
          <w:szCs w:val="28"/>
        </w:rPr>
        <w:t>преимущественно</w:t>
      </w:r>
      <w:r w:rsidR="003D71BC" w:rsidRPr="009340C4">
        <w:rPr>
          <w:sz w:val="28"/>
          <w:szCs w:val="28"/>
        </w:rPr>
        <w:t xml:space="preserve"> </w:t>
      </w:r>
      <w:r w:rsidR="00516685" w:rsidRPr="009340C4">
        <w:rPr>
          <w:sz w:val="28"/>
          <w:szCs w:val="28"/>
        </w:rPr>
        <w:t>исходя из</w:t>
      </w:r>
      <w:r w:rsidR="003D71BC" w:rsidRPr="009340C4">
        <w:rPr>
          <w:sz w:val="28"/>
          <w:szCs w:val="28"/>
        </w:rPr>
        <w:t xml:space="preserve"> показател</w:t>
      </w:r>
      <w:r w:rsidR="00516685" w:rsidRPr="009340C4">
        <w:rPr>
          <w:sz w:val="28"/>
          <w:szCs w:val="28"/>
        </w:rPr>
        <w:t>ей</w:t>
      </w:r>
      <w:r w:rsidR="003D71BC" w:rsidRPr="009340C4">
        <w:rPr>
          <w:sz w:val="28"/>
          <w:szCs w:val="28"/>
        </w:rPr>
        <w:t xml:space="preserve"> бю</w:t>
      </w:r>
      <w:r w:rsidR="001F182D" w:rsidRPr="009340C4">
        <w:rPr>
          <w:sz w:val="28"/>
          <w:szCs w:val="28"/>
        </w:rPr>
        <w:t xml:space="preserve">джета </w:t>
      </w:r>
      <w:r w:rsidR="00D35708" w:rsidRPr="009340C4">
        <w:rPr>
          <w:sz w:val="28"/>
          <w:szCs w:val="28"/>
        </w:rPr>
        <w:t>202</w:t>
      </w:r>
      <w:r w:rsidR="004E4913">
        <w:rPr>
          <w:sz w:val="28"/>
          <w:szCs w:val="28"/>
        </w:rPr>
        <w:t>2</w:t>
      </w:r>
      <w:r w:rsidR="003D71BC" w:rsidRPr="009340C4">
        <w:rPr>
          <w:sz w:val="28"/>
          <w:szCs w:val="28"/>
        </w:rPr>
        <w:t xml:space="preserve"> </w:t>
      </w:r>
      <w:r w:rsidR="00D35708" w:rsidRPr="009340C4">
        <w:rPr>
          <w:sz w:val="28"/>
          <w:szCs w:val="28"/>
        </w:rPr>
        <w:t>года.</w:t>
      </w:r>
    </w:p>
    <w:p w:rsidR="003153E5" w:rsidRDefault="003153E5" w:rsidP="00315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56485">
        <w:rPr>
          <w:sz w:val="28"/>
          <w:szCs w:val="28"/>
        </w:rPr>
        <w:t>Реализация</w:t>
      </w:r>
      <w:r w:rsidR="00D4399E" w:rsidRPr="00F86682">
        <w:rPr>
          <w:sz w:val="28"/>
          <w:szCs w:val="28"/>
        </w:rPr>
        <w:t xml:space="preserve"> мероприятий, направленных на развитие преобразованной территории</w:t>
      </w:r>
      <w:r w:rsidR="009C4F66">
        <w:rPr>
          <w:sz w:val="28"/>
          <w:szCs w:val="28"/>
        </w:rPr>
        <w:t xml:space="preserve"> (ремонт тротуар, </w:t>
      </w:r>
      <w:r w:rsidR="004E4913">
        <w:rPr>
          <w:sz w:val="28"/>
          <w:szCs w:val="28"/>
        </w:rPr>
        <w:t>водопровода</w:t>
      </w:r>
      <w:r w:rsidR="009C4F66">
        <w:rPr>
          <w:sz w:val="28"/>
          <w:szCs w:val="28"/>
        </w:rPr>
        <w:t>, благоустройство территории</w:t>
      </w:r>
      <w:r w:rsidR="004E4913">
        <w:rPr>
          <w:sz w:val="28"/>
          <w:szCs w:val="28"/>
        </w:rPr>
        <w:t>, ремонт объектов социальной сферы</w:t>
      </w:r>
      <w:r w:rsidR="009C4F66">
        <w:rPr>
          <w:sz w:val="28"/>
          <w:szCs w:val="28"/>
        </w:rPr>
        <w:t>)</w:t>
      </w:r>
      <w:r w:rsidR="00067802">
        <w:rPr>
          <w:sz w:val="28"/>
          <w:szCs w:val="28"/>
        </w:rPr>
        <w:t>.</w:t>
      </w:r>
      <w:r w:rsidR="00510811" w:rsidRPr="00F86682">
        <w:rPr>
          <w:sz w:val="28"/>
          <w:szCs w:val="28"/>
        </w:rPr>
        <w:t xml:space="preserve"> </w:t>
      </w:r>
    </w:p>
    <w:p w:rsidR="001D4E09" w:rsidRDefault="003153E5" w:rsidP="003153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5737">
        <w:rPr>
          <w:sz w:val="28"/>
          <w:szCs w:val="28"/>
        </w:rPr>
        <w:t xml:space="preserve">. </w:t>
      </w:r>
      <w:r w:rsidR="0041507A">
        <w:rPr>
          <w:sz w:val="28"/>
          <w:szCs w:val="28"/>
        </w:rPr>
        <w:t>Реализация мероприятий, направленных на д</w:t>
      </w:r>
      <w:r w:rsidR="00925737">
        <w:rPr>
          <w:sz w:val="28"/>
          <w:szCs w:val="28"/>
        </w:rPr>
        <w:t>остижение показателей деятельности, установленных отраслевыми «дорожными» картами.</w:t>
      </w:r>
    </w:p>
    <w:p w:rsidR="002406AF" w:rsidRDefault="002406AF" w:rsidP="00975FC3">
      <w:pPr>
        <w:spacing w:line="32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5FC3" w:rsidRPr="004E4913" w:rsidRDefault="004D609C" w:rsidP="00975FC3">
      <w:pPr>
        <w:spacing w:line="320" w:lineRule="exact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609C">
        <w:rPr>
          <w:rFonts w:eastAsia="Calibri"/>
          <w:sz w:val="28"/>
          <w:szCs w:val="28"/>
          <w:lang w:eastAsia="en-US"/>
        </w:rPr>
        <w:lastRenderedPageBreak/>
        <w:t xml:space="preserve">Бюджет </w:t>
      </w:r>
      <w:r>
        <w:rPr>
          <w:rFonts w:eastAsia="Calibri"/>
          <w:sz w:val="28"/>
          <w:szCs w:val="28"/>
          <w:lang w:eastAsia="en-US"/>
        </w:rPr>
        <w:t>Гайнского муниципального округа</w:t>
      </w:r>
      <w:r w:rsidRPr="004D609C">
        <w:rPr>
          <w:rFonts w:eastAsia="Calibri"/>
          <w:sz w:val="28"/>
          <w:szCs w:val="28"/>
          <w:lang w:eastAsia="en-US"/>
        </w:rPr>
        <w:t xml:space="preserve"> на 2022-2024 годы сформирован </w:t>
      </w:r>
      <w:r>
        <w:rPr>
          <w:rFonts w:eastAsia="Calibri"/>
          <w:sz w:val="28"/>
          <w:szCs w:val="28"/>
          <w:lang w:eastAsia="en-US"/>
        </w:rPr>
        <w:t>без дефицита</w:t>
      </w:r>
      <w:r w:rsidR="00E6291E">
        <w:rPr>
          <w:rFonts w:eastAsia="Calibri"/>
          <w:sz w:val="28"/>
          <w:szCs w:val="28"/>
          <w:lang w:eastAsia="en-US"/>
        </w:rPr>
        <w:t>,</w:t>
      </w:r>
      <w:r w:rsidR="002406AF">
        <w:rPr>
          <w:rFonts w:eastAsia="Calibri"/>
          <w:sz w:val="28"/>
          <w:szCs w:val="28"/>
          <w:lang w:eastAsia="en-US"/>
        </w:rPr>
        <w:t xml:space="preserve"> </w:t>
      </w:r>
      <w:r w:rsidR="00975FC3" w:rsidRPr="004E4913">
        <w:rPr>
          <w:rFonts w:eastAsia="Calibri"/>
          <w:sz w:val="28"/>
          <w:szCs w:val="28"/>
          <w:lang w:eastAsia="en-US"/>
        </w:rPr>
        <w:t>на основе прогноза соц</w:t>
      </w:r>
      <w:r w:rsidR="002406AF">
        <w:rPr>
          <w:rFonts w:eastAsia="Calibri"/>
          <w:sz w:val="28"/>
          <w:szCs w:val="28"/>
          <w:lang w:eastAsia="en-US"/>
        </w:rPr>
        <w:t>иально-экономического развития Гайнского муниципального округа.</w:t>
      </w:r>
    </w:p>
    <w:p w:rsidR="004D609C" w:rsidRPr="004D609C" w:rsidRDefault="004D609C" w:rsidP="004D609C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4D609C" w:rsidRPr="004D609C" w:rsidRDefault="004D609C" w:rsidP="004D609C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4D609C">
        <w:rPr>
          <w:b/>
          <w:sz w:val="28"/>
          <w:szCs w:val="28"/>
        </w:rPr>
        <w:t>Доходы</w:t>
      </w:r>
      <w:r w:rsidRPr="004D609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Гайнского муниципального округа</w:t>
      </w:r>
      <w:r w:rsidRPr="004D609C">
        <w:rPr>
          <w:sz w:val="28"/>
          <w:szCs w:val="28"/>
        </w:rPr>
        <w:t xml:space="preserve"> в 2022 году прогнозируются в размере </w:t>
      </w:r>
      <w:r w:rsidR="0017418E">
        <w:rPr>
          <w:sz w:val="28"/>
          <w:szCs w:val="28"/>
        </w:rPr>
        <w:t>75 323,8 тыс.</w:t>
      </w:r>
      <w:r w:rsidRPr="004D609C">
        <w:rPr>
          <w:sz w:val="28"/>
          <w:szCs w:val="28"/>
        </w:rPr>
        <w:t xml:space="preserve"> рублей (без учета целевых межбюджетных трансфертов из бюджета</w:t>
      </w:r>
      <w:r w:rsidR="0017418E">
        <w:rPr>
          <w:sz w:val="28"/>
          <w:szCs w:val="28"/>
        </w:rPr>
        <w:t xml:space="preserve"> Пермского края</w:t>
      </w:r>
      <w:r w:rsidRPr="004D609C">
        <w:rPr>
          <w:sz w:val="28"/>
          <w:szCs w:val="28"/>
        </w:rPr>
        <w:t xml:space="preserve">), что на </w:t>
      </w:r>
      <w:r w:rsidR="0017418E">
        <w:rPr>
          <w:sz w:val="28"/>
          <w:szCs w:val="28"/>
        </w:rPr>
        <w:t>4 562,3 тыс.</w:t>
      </w:r>
      <w:r w:rsidRPr="004D609C">
        <w:rPr>
          <w:sz w:val="28"/>
          <w:szCs w:val="28"/>
        </w:rPr>
        <w:t xml:space="preserve"> рублей, или на 6</w:t>
      </w:r>
      <w:r w:rsidR="0017418E">
        <w:rPr>
          <w:sz w:val="28"/>
          <w:szCs w:val="28"/>
        </w:rPr>
        <w:t>,4</w:t>
      </w:r>
      <w:r w:rsidRPr="004D609C">
        <w:rPr>
          <w:sz w:val="28"/>
          <w:szCs w:val="28"/>
        </w:rPr>
        <w:t xml:space="preserve">% больше первоначально утвержденного бюджета на 2021 год. </w:t>
      </w:r>
    </w:p>
    <w:p w:rsidR="004D609C" w:rsidRPr="004D609C" w:rsidRDefault="004D609C" w:rsidP="004D609C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4D609C">
        <w:rPr>
          <w:sz w:val="28"/>
          <w:szCs w:val="28"/>
        </w:rPr>
        <w:t xml:space="preserve">В 2023 году доходы бюджета (без учета целевых межбюджетных трансфертов из </w:t>
      </w:r>
      <w:r w:rsidR="0017418E">
        <w:rPr>
          <w:sz w:val="28"/>
          <w:szCs w:val="28"/>
        </w:rPr>
        <w:t>краевого</w:t>
      </w:r>
      <w:r w:rsidRPr="004D609C">
        <w:rPr>
          <w:sz w:val="28"/>
          <w:szCs w:val="28"/>
        </w:rPr>
        <w:t xml:space="preserve"> бюджета) планируются в сумме </w:t>
      </w:r>
      <w:r w:rsidR="009D5474">
        <w:rPr>
          <w:sz w:val="28"/>
          <w:szCs w:val="28"/>
        </w:rPr>
        <w:t>77 550,2</w:t>
      </w:r>
      <w:r w:rsidR="0017418E">
        <w:rPr>
          <w:sz w:val="28"/>
          <w:szCs w:val="28"/>
        </w:rPr>
        <w:t xml:space="preserve"> тыс.</w:t>
      </w:r>
      <w:r w:rsidRPr="004D609C">
        <w:rPr>
          <w:sz w:val="28"/>
          <w:szCs w:val="28"/>
        </w:rPr>
        <w:t xml:space="preserve"> рублей (</w:t>
      </w:r>
      <w:r w:rsidR="0017418E">
        <w:rPr>
          <w:sz w:val="28"/>
          <w:szCs w:val="28"/>
        </w:rPr>
        <w:t>+2,9</w:t>
      </w:r>
      <w:r w:rsidRPr="004D609C">
        <w:rPr>
          <w:sz w:val="28"/>
          <w:szCs w:val="28"/>
        </w:rPr>
        <w:t xml:space="preserve">% к 2022 году), в 2024 году – </w:t>
      </w:r>
      <w:r w:rsidR="009D5474">
        <w:rPr>
          <w:sz w:val="28"/>
          <w:szCs w:val="28"/>
        </w:rPr>
        <w:t>80 698</w:t>
      </w:r>
      <w:r w:rsidR="0017418E">
        <w:rPr>
          <w:sz w:val="28"/>
          <w:szCs w:val="28"/>
        </w:rPr>
        <w:t xml:space="preserve"> тыс.</w:t>
      </w:r>
      <w:r w:rsidRPr="004D609C">
        <w:rPr>
          <w:sz w:val="28"/>
          <w:szCs w:val="28"/>
        </w:rPr>
        <w:t xml:space="preserve"> рублей (+1,</w:t>
      </w:r>
      <w:r w:rsidR="0017418E">
        <w:rPr>
          <w:sz w:val="28"/>
          <w:szCs w:val="28"/>
        </w:rPr>
        <w:t>6</w:t>
      </w:r>
      <w:r w:rsidRPr="004D609C">
        <w:rPr>
          <w:sz w:val="28"/>
          <w:szCs w:val="28"/>
        </w:rPr>
        <w:t xml:space="preserve">% к 2023 году). </w:t>
      </w:r>
    </w:p>
    <w:p w:rsidR="004D609C" w:rsidRPr="004D609C" w:rsidRDefault="004D609C" w:rsidP="004D609C">
      <w:pPr>
        <w:suppressAutoHyphens/>
        <w:spacing w:line="320" w:lineRule="exact"/>
        <w:ind w:firstLine="709"/>
        <w:jc w:val="both"/>
        <w:rPr>
          <w:sz w:val="28"/>
          <w:szCs w:val="28"/>
        </w:rPr>
      </w:pPr>
      <w:r w:rsidRPr="004D609C">
        <w:rPr>
          <w:sz w:val="28"/>
          <w:szCs w:val="28"/>
        </w:rPr>
        <w:t>Дотация из бюджета</w:t>
      </w:r>
      <w:r w:rsidR="0017418E">
        <w:rPr>
          <w:sz w:val="28"/>
          <w:szCs w:val="28"/>
        </w:rPr>
        <w:t xml:space="preserve"> Пермского края</w:t>
      </w:r>
      <w:r w:rsidRPr="004D609C">
        <w:rPr>
          <w:sz w:val="28"/>
          <w:szCs w:val="28"/>
        </w:rPr>
        <w:t xml:space="preserve"> на выравнивание бюджетной обеспеченности в проекте бюджета на 2022 год предусмотрена в объеме </w:t>
      </w:r>
      <w:r w:rsidR="0017418E">
        <w:rPr>
          <w:sz w:val="28"/>
          <w:szCs w:val="28"/>
        </w:rPr>
        <w:t xml:space="preserve">          197 820 тыс. рублей на 2022 год, 184 150,8 тыс. рублей на 2023 год, 198 227,4 тыс. рублей на 2024 год. В 2022 году в проекте бюджета предусмотрена дотация на поддержку мер по обеспечению сбалансированности бюджета в объеме 2 827,8 тыс. рублей, и прочая дотация </w:t>
      </w:r>
      <w:r w:rsidR="001D00C8" w:rsidRPr="001D00C8">
        <w:rPr>
          <w:sz w:val="28"/>
          <w:szCs w:val="28"/>
        </w:rPr>
        <w:t>на стимулирование муниципальных образований к росту доходов</w:t>
      </w:r>
      <w:r w:rsidR="001D00C8">
        <w:rPr>
          <w:sz w:val="28"/>
          <w:szCs w:val="28"/>
        </w:rPr>
        <w:t xml:space="preserve"> </w:t>
      </w:r>
      <w:r w:rsidR="0017418E">
        <w:rPr>
          <w:sz w:val="28"/>
          <w:szCs w:val="28"/>
        </w:rPr>
        <w:t xml:space="preserve">в </w:t>
      </w:r>
      <w:r w:rsidR="001D00C8">
        <w:rPr>
          <w:sz w:val="28"/>
          <w:szCs w:val="28"/>
        </w:rPr>
        <w:t>сумме 357 тыс. рублей.</w:t>
      </w:r>
    </w:p>
    <w:p w:rsidR="004D609C" w:rsidRPr="004D609C" w:rsidRDefault="004D609C" w:rsidP="004D609C">
      <w:pPr>
        <w:spacing w:line="320" w:lineRule="exact"/>
        <w:ind w:firstLine="709"/>
        <w:jc w:val="both"/>
        <w:rPr>
          <w:sz w:val="28"/>
          <w:szCs w:val="28"/>
        </w:rPr>
      </w:pPr>
      <w:r w:rsidRPr="004D609C">
        <w:rPr>
          <w:b/>
          <w:sz w:val="28"/>
          <w:szCs w:val="28"/>
        </w:rPr>
        <w:t>Расходы</w:t>
      </w:r>
      <w:r w:rsidRPr="004D609C">
        <w:rPr>
          <w:sz w:val="28"/>
          <w:szCs w:val="28"/>
        </w:rPr>
        <w:t xml:space="preserve"> бюджета </w:t>
      </w:r>
      <w:r w:rsidR="001D00C8">
        <w:rPr>
          <w:sz w:val="28"/>
          <w:szCs w:val="28"/>
        </w:rPr>
        <w:t>Гайнского муниципального округа</w:t>
      </w:r>
      <w:r w:rsidRPr="004D609C">
        <w:rPr>
          <w:sz w:val="28"/>
          <w:szCs w:val="28"/>
        </w:rPr>
        <w:t xml:space="preserve"> на 2022 год (без учета целевых межбюджетных трансфертов из </w:t>
      </w:r>
      <w:r w:rsidR="001D00C8">
        <w:rPr>
          <w:sz w:val="28"/>
          <w:szCs w:val="28"/>
        </w:rPr>
        <w:t xml:space="preserve">краевого </w:t>
      </w:r>
      <w:r w:rsidRPr="004D609C">
        <w:rPr>
          <w:sz w:val="28"/>
          <w:szCs w:val="28"/>
        </w:rPr>
        <w:t xml:space="preserve">бюджета) составят </w:t>
      </w:r>
      <w:r w:rsidR="001D00C8">
        <w:rPr>
          <w:sz w:val="28"/>
          <w:szCs w:val="28"/>
        </w:rPr>
        <w:t>276 328,6 тыс. рублей</w:t>
      </w:r>
      <w:r w:rsidRPr="004D609C">
        <w:rPr>
          <w:sz w:val="28"/>
          <w:szCs w:val="28"/>
        </w:rPr>
        <w:t xml:space="preserve">, что на </w:t>
      </w:r>
      <w:r w:rsidR="001D00C8">
        <w:rPr>
          <w:sz w:val="28"/>
          <w:szCs w:val="28"/>
        </w:rPr>
        <w:t>8</w:t>
      </w:r>
      <w:r w:rsidRPr="004D609C">
        <w:rPr>
          <w:sz w:val="28"/>
          <w:szCs w:val="28"/>
        </w:rPr>
        <w:t xml:space="preserve">% больше первоначально утвержденного объема расходов бюджета на 2021 год. </w:t>
      </w:r>
    </w:p>
    <w:p w:rsidR="004D609C" w:rsidRPr="004D609C" w:rsidRDefault="004D609C" w:rsidP="004D609C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4D609C">
        <w:rPr>
          <w:sz w:val="28"/>
          <w:szCs w:val="28"/>
        </w:rPr>
        <w:t xml:space="preserve">На 2023 год расходы (без учета целевых межбюджетных трансфертов из </w:t>
      </w:r>
      <w:r w:rsidR="001D00C8">
        <w:rPr>
          <w:sz w:val="28"/>
          <w:szCs w:val="28"/>
        </w:rPr>
        <w:t>краевого</w:t>
      </w:r>
      <w:r w:rsidRPr="004D609C">
        <w:rPr>
          <w:sz w:val="28"/>
          <w:szCs w:val="28"/>
        </w:rPr>
        <w:t xml:space="preserve"> бюджета) составят </w:t>
      </w:r>
      <w:r w:rsidR="001D00C8">
        <w:rPr>
          <w:sz w:val="28"/>
          <w:szCs w:val="28"/>
        </w:rPr>
        <w:t>261 701 тыс.</w:t>
      </w:r>
      <w:r w:rsidRPr="004D609C">
        <w:rPr>
          <w:sz w:val="28"/>
          <w:szCs w:val="28"/>
        </w:rPr>
        <w:t>рублей (</w:t>
      </w:r>
      <w:r w:rsidR="001D00C8">
        <w:rPr>
          <w:sz w:val="28"/>
          <w:szCs w:val="28"/>
        </w:rPr>
        <w:t xml:space="preserve">сокращение </w:t>
      </w:r>
      <w:r w:rsidRPr="004D609C">
        <w:rPr>
          <w:sz w:val="28"/>
          <w:szCs w:val="28"/>
        </w:rPr>
        <w:t xml:space="preserve">к 2022 году на </w:t>
      </w:r>
      <w:r w:rsidR="001D00C8">
        <w:rPr>
          <w:sz w:val="28"/>
          <w:szCs w:val="28"/>
        </w:rPr>
        <w:t>5,3</w:t>
      </w:r>
      <w:r w:rsidRPr="004D609C">
        <w:rPr>
          <w:sz w:val="28"/>
          <w:szCs w:val="28"/>
        </w:rPr>
        <w:t xml:space="preserve">%), на 2024 год – </w:t>
      </w:r>
      <w:r w:rsidR="001D00C8">
        <w:rPr>
          <w:sz w:val="28"/>
          <w:szCs w:val="28"/>
        </w:rPr>
        <w:t>278 925,4 тыс.</w:t>
      </w:r>
      <w:r w:rsidRPr="004D609C">
        <w:rPr>
          <w:sz w:val="28"/>
          <w:szCs w:val="28"/>
        </w:rPr>
        <w:t xml:space="preserve"> рублей (</w:t>
      </w:r>
      <w:r w:rsidR="001D00C8">
        <w:rPr>
          <w:sz w:val="28"/>
          <w:szCs w:val="28"/>
        </w:rPr>
        <w:t>рост</w:t>
      </w:r>
      <w:r w:rsidRPr="004D609C">
        <w:rPr>
          <w:sz w:val="28"/>
          <w:szCs w:val="28"/>
        </w:rPr>
        <w:t xml:space="preserve"> к 2023 году на </w:t>
      </w:r>
      <w:r w:rsidR="001D00C8">
        <w:rPr>
          <w:sz w:val="28"/>
          <w:szCs w:val="28"/>
        </w:rPr>
        <w:t>6,6</w:t>
      </w:r>
      <w:r w:rsidRPr="004D609C">
        <w:rPr>
          <w:sz w:val="28"/>
          <w:szCs w:val="28"/>
        </w:rPr>
        <w:t>%).</w:t>
      </w:r>
    </w:p>
    <w:p w:rsidR="004D609C" w:rsidRPr="004D609C" w:rsidRDefault="004D609C" w:rsidP="004D609C">
      <w:pPr>
        <w:spacing w:line="320" w:lineRule="exact"/>
        <w:ind w:firstLine="709"/>
        <w:jc w:val="both"/>
        <w:rPr>
          <w:sz w:val="28"/>
          <w:szCs w:val="28"/>
        </w:rPr>
      </w:pPr>
      <w:r w:rsidRPr="004D609C">
        <w:rPr>
          <w:sz w:val="28"/>
          <w:szCs w:val="28"/>
        </w:rPr>
        <w:t xml:space="preserve">В рамках формирования бюджета </w:t>
      </w:r>
      <w:r w:rsidR="001D00C8">
        <w:rPr>
          <w:sz w:val="28"/>
          <w:szCs w:val="28"/>
        </w:rPr>
        <w:t>Гайнского муниципального округа</w:t>
      </w:r>
      <w:r w:rsidRPr="004D609C">
        <w:rPr>
          <w:sz w:val="28"/>
          <w:szCs w:val="28"/>
        </w:rPr>
        <w:t xml:space="preserve"> на 2022-2024 годы приоритетом при формировании расходов стало </w:t>
      </w:r>
      <w:r w:rsidRPr="004D609C">
        <w:rPr>
          <w:bCs/>
          <w:sz w:val="28"/>
          <w:szCs w:val="28"/>
        </w:rPr>
        <w:t xml:space="preserve">сохранение социальной направленности бюджета. </w:t>
      </w:r>
      <w:r w:rsidRPr="004D609C">
        <w:rPr>
          <w:sz w:val="28"/>
          <w:szCs w:val="28"/>
        </w:rPr>
        <w:t xml:space="preserve">Предусмотрено выполнение обязательств </w:t>
      </w:r>
      <w:r w:rsidR="001D00C8">
        <w:rPr>
          <w:sz w:val="28"/>
          <w:szCs w:val="28"/>
        </w:rPr>
        <w:t>по</w:t>
      </w:r>
      <w:r w:rsidRPr="004D609C">
        <w:rPr>
          <w:sz w:val="28"/>
          <w:szCs w:val="28"/>
        </w:rPr>
        <w:t xml:space="preserve"> обеспечени</w:t>
      </w:r>
      <w:r w:rsidR="001D00C8">
        <w:rPr>
          <w:sz w:val="28"/>
          <w:szCs w:val="28"/>
        </w:rPr>
        <w:t>ю</w:t>
      </w:r>
      <w:r w:rsidRPr="004D609C">
        <w:rPr>
          <w:sz w:val="28"/>
          <w:szCs w:val="28"/>
        </w:rPr>
        <w:t xml:space="preserve"> реализации указов Президента Российской Федерации от 7 мая 2012 года о повышении оплаты труда работников бюджетной сферы Пермского края. </w:t>
      </w:r>
    </w:p>
    <w:p w:rsidR="004D609C" w:rsidRPr="004D609C" w:rsidRDefault="004D609C" w:rsidP="004D609C">
      <w:pPr>
        <w:spacing w:line="320" w:lineRule="exact"/>
        <w:ind w:firstLine="709"/>
        <w:jc w:val="both"/>
        <w:rPr>
          <w:sz w:val="28"/>
          <w:szCs w:val="28"/>
        </w:rPr>
      </w:pPr>
      <w:r w:rsidRPr="004D609C">
        <w:rPr>
          <w:bCs/>
          <w:sz w:val="28"/>
          <w:szCs w:val="28"/>
        </w:rPr>
        <w:t xml:space="preserve">Предусмотрена индексация размеров окладов денежного содержания </w:t>
      </w:r>
      <w:r w:rsidRPr="004D609C">
        <w:rPr>
          <w:sz w:val="28"/>
          <w:szCs w:val="28"/>
        </w:rPr>
        <w:t xml:space="preserve">лиц, замещающих </w:t>
      </w:r>
      <w:r w:rsidR="001D00C8">
        <w:rPr>
          <w:sz w:val="28"/>
          <w:szCs w:val="28"/>
        </w:rPr>
        <w:t>муниципальные должности</w:t>
      </w:r>
      <w:r w:rsidRPr="004D609C">
        <w:rPr>
          <w:sz w:val="28"/>
          <w:szCs w:val="28"/>
        </w:rPr>
        <w:t xml:space="preserve"> </w:t>
      </w:r>
      <w:r w:rsidR="001D00C8">
        <w:rPr>
          <w:sz w:val="28"/>
          <w:szCs w:val="28"/>
        </w:rPr>
        <w:t>Гайнского муниципального округа</w:t>
      </w:r>
      <w:r w:rsidRPr="004D609C">
        <w:rPr>
          <w:sz w:val="28"/>
          <w:szCs w:val="28"/>
        </w:rPr>
        <w:t xml:space="preserve">, работников, замещающих должности, не являющиеся должностями </w:t>
      </w:r>
      <w:r w:rsidR="001D00C8">
        <w:rPr>
          <w:sz w:val="28"/>
          <w:szCs w:val="28"/>
        </w:rPr>
        <w:t>муниципальной</w:t>
      </w:r>
      <w:r w:rsidRPr="004D609C">
        <w:rPr>
          <w:sz w:val="28"/>
          <w:szCs w:val="28"/>
        </w:rPr>
        <w:t xml:space="preserve"> службы </w:t>
      </w:r>
      <w:r w:rsidR="001D00C8">
        <w:rPr>
          <w:sz w:val="28"/>
          <w:szCs w:val="28"/>
        </w:rPr>
        <w:t>Гайнского муниципального округа</w:t>
      </w:r>
      <w:r w:rsidR="000216D4">
        <w:rPr>
          <w:sz w:val="28"/>
          <w:szCs w:val="28"/>
        </w:rPr>
        <w:t xml:space="preserve">, работников муниципальных казенных и автономных учреждений </w:t>
      </w:r>
      <w:r w:rsidRPr="004D609C">
        <w:rPr>
          <w:sz w:val="28"/>
          <w:szCs w:val="28"/>
        </w:rPr>
        <w:t xml:space="preserve">с 1 </w:t>
      </w:r>
      <w:r w:rsidR="000216D4">
        <w:rPr>
          <w:sz w:val="28"/>
          <w:szCs w:val="28"/>
        </w:rPr>
        <w:t>января</w:t>
      </w:r>
      <w:r w:rsidRPr="004D609C">
        <w:rPr>
          <w:sz w:val="28"/>
          <w:szCs w:val="28"/>
        </w:rPr>
        <w:t xml:space="preserve"> 2022 года на 4</w:t>
      </w:r>
      <w:r w:rsidR="00343C71">
        <w:rPr>
          <w:sz w:val="28"/>
          <w:szCs w:val="28"/>
        </w:rPr>
        <w:t>,2</w:t>
      </w:r>
      <w:r w:rsidRPr="004D609C">
        <w:rPr>
          <w:sz w:val="28"/>
          <w:szCs w:val="28"/>
        </w:rPr>
        <w:t xml:space="preserve">%. </w:t>
      </w:r>
    </w:p>
    <w:p w:rsidR="00C33228" w:rsidRDefault="00C33228" w:rsidP="00C33228">
      <w:pPr>
        <w:spacing w:after="160" w:line="360" w:lineRule="exact"/>
        <w:ind w:firstLine="709"/>
        <w:jc w:val="center"/>
        <w:rPr>
          <w:rFonts w:eastAsia="Arial"/>
          <w:b/>
          <w:sz w:val="28"/>
          <w:szCs w:val="28"/>
          <w:lang w:eastAsia="en-US"/>
        </w:rPr>
      </w:pPr>
      <w:r>
        <w:rPr>
          <w:rFonts w:eastAsia="Arial"/>
          <w:b/>
          <w:sz w:val="28"/>
          <w:szCs w:val="28"/>
          <w:lang w:eastAsia="en-US"/>
        </w:rPr>
        <w:t>Итоги реализации налоговой политики в Гайнском муниципальном округе в 2020 году и за 9 месяцев 2021 года</w:t>
      </w:r>
    </w:p>
    <w:p w:rsidR="003153E5" w:rsidRDefault="00C33228" w:rsidP="003153E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 w:rsidRPr="00733A18">
        <w:rPr>
          <w:sz w:val="28"/>
          <w:szCs w:val="28"/>
        </w:rPr>
        <w:t>В 2020 году и текущем периоде 2021</w:t>
      </w:r>
      <w:r>
        <w:rPr>
          <w:sz w:val="28"/>
          <w:szCs w:val="28"/>
        </w:rPr>
        <w:t xml:space="preserve"> года</w:t>
      </w:r>
      <w:r w:rsidRPr="00733A18">
        <w:rPr>
          <w:sz w:val="28"/>
          <w:szCs w:val="28"/>
        </w:rPr>
        <w:t xml:space="preserve"> условия реализации налоговой политики принципиально изменились ввиду распространения новой коронавирусной инфекции COVID-19.</w:t>
      </w:r>
    </w:p>
    <w:p w:rsidR="00255937" w:rsidRDefault="00255937" w:rsidP="00255937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4C7F23">
        <w:rPr>
          <w:sz w:val="28"/>
          <w:szCs w:val="28"/>
        </w:rPr>
        <w:t xml:space="preserve"> 1 января 2021 </w:t>
      </w:r>
      <w:r>
        <w:rPr>
          <w:sz w:val="28"/>
          <w:szCs w:val="28"/>
        </w:rPr>
        <w:t>года</w:t>
      </w:r>
      <w:r w:rsidRPr="004C7F2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Гайнского муниципального округа </w:t>
      </w:r>
      <w:r w:rsidRPr="004C7F23">
        <w:rPr>
          <w:sz w:val="28"/>
          <w:szCs w:val="28"/>
        </w:rPr>
        <w:t xml:space="preserve">отменен специальный налоговый режим в виде </w:t>
      </w:r>
      <w:r w:rsidRPr="009744AC">
        <w:rPr>
          <w:sz w:val="28"/>
          <w:szCs w:val="28"/>
        </w:rPr>
        <w:t>единого налога на вмененный доход</w:t>
      </w:r>
      <w:r>
        <w:rPr>
          <w:sz w:val="28"/>
          <w:szCs w:val="28"/>
        </w:rPr>
        <w:t>.</w:t>
      </w:r>
    </w:p>
    <w:p w:rsidR="00C33228" w:rsidRDefault="00C33228" w:rsidP="003153E5">
      <w:pPr>
        <w:spacing w:line="240" w:lineRule="atLeast"/>
        <w:ind w:firstLine="540"/>
        <w:contextualSpacing/>
        <w:jc w:val="both"/>
        <w:rPr>
          <w:sz w:val="28"/>
          <w:szCs w:val="28"/>
        </w:rPr>
      </w:pPr>
    </w:p>
    <w:p w:rsidR="000F73D2" w:rsidRDefault="007724DA" w:rsidP="000F73D2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</w:t>
      </w:r>
      <w:r w:rsidR="000F73D2">
        <w:rPr>
          <w:sz w:val="28"/>
          <w:szCs w:val="28"/>
        </w:rPr>
        <w:t xml:space="preserve">налоговой политики </w:t>
      </w:r>
      <w:r w:rsidR="009D1E1B">
        <w:rPr>
          <w:sz w:val="28"/>
          <w:szCs w:val="28"/>
        </w:rPr>
        <w:t xml:space="preserve">Гайнского </w:t>
      </w:r>
      <w:r w:rsidR="00913CF3" w:rsidRPr="00C572DC">
        <w:rPr>
          <w:sz w:val="28"/>
          <w:szCs w:val="28"/>
        </w:rPr>
        <w:t xml:space="preserve">муниципального </w:t>
      </w:r>
      <w:r w:rsidR="00913CF3">
        <w:rPr>
          <w:sz w:val="28"/>
          <w:szCs w:val="28"/>
        </w:rPr>
        <w:t>округа Пермского края</w:t>
      </w:r>
      <w:r w:rsidR="00913CF3" w:rsidRPr="00C572DC">
        <w:rPr>
          <w:sz w:val="28"/>
          <w:szCs w:val="28"/>
        </w:rPr>
        <w:t xml:space="preserve"> на 20</w:t>
      </w:r>
      <w:r w:rsidR="004D609C">
        <w:rPr>
          <w:sz w:val="28"/>
          <w:szCs w:val="28"/>
        </w:rPr>
        <w:t>22</w:t>
      </w:r>
      <w:r w:rsidR="00913CF3" w:rsidRPr="00C572DC">
        <w:rPr>
          <w:sz w:val="28"/>
          <w:szCs w:val="28"/>
        </w:rPr>
        <w:t xml:space="preserve"> год и на плановый период 202</w:t>
      </w:r>
      <w:r w:rsidR="004D609C">
        <w:rPr>
          <w:sz w:val="28"/>
          <w:szCs w:val="28"/>
        </w:rPr>
        <w:t>3</w:t>
      </w:r>
      <w:r w:rsidR="00913CF3" w:rsidRPr="00C572DC">
        <w:rPr>
          <w:sz w:val="28"/>
          <w:szCs w:val="28"/>
        </w:rPr>
        <w:t xml:space="preserve"> и 202</w:t>
      </w:r>
      <w:r w:rsidR="004D609C">
        <w:rPr>
          <w:sz w:val="28"/>
          <w:szCs w:val="28"/>
        </w:rPr>
        <w:t>4</w:t>
      </w:r>
      <w:r w:rsidR="00913CF3" w:rsidRPr="00C572DC">
        <w:rPr>
          <w:sz w:val="28"/>
          <w:szCs w:val="28"/>
        </w:rPr>
        <w:t xml:space="preserve"> годов</w:t>
      </w:r>
    </w:p>
    <w:p w:rsidR="00255937" w:rsidRDefault="00255937" w:rsidP="00913CF3">
      <w:pPr>
        <w:pStyle w:val="a6"/>
        <w:spacing w:after="0"/>
        <w:ind w:firstLine="709"/>
        <w:jc w:val="both"/>
        <w:rPr>
          <w:b/>
          <w:bCs/>
          <w:sz w:val="28"/>
          <w:szCs w:val="28"/>
        </w:rPr>
      </w:pPr>
    </w:p>
    <w:p w:rsidR="00BF70E4" w:rsidRDefault="00BF70E4" w:rsidP="00913CF3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 определена с учетом основных направлений налоговой политики </w:t>
      </w:r>
      <w:r w:rsidR="0073792D">
        <w:rPr>
          <w:sz w:val="28"/>
          <w:szCs w:val="28"/>
        </w:rPr>
        <w:t>Пермского края</w:t>
      </w:r>
      <w:r w:rsidRPr="00BF70E4">
        <w:rPr>
          <w:sz w:val="28"/>
          <w:szCs w:val="28"/>
        </w:rPr>
        <w:t xml:space="preserve"> на 2022 год и плановый период 2023 и 2024 годов, а также изменений федерального законодательства и законодательства </w:t>
      </w:r>
      <w:r>
        <w:rPr>
          <w:sz w:val="28"/>
          <w:szCs w:val="28"/>
        </w:rPr>
        <w:t>Пермского края</w:t>
      </w:r>
      <w:r w:rsidRPr="00BF70E4">
        <w:rPr>
          <w:sz w:val="28"/>
          <w:szCs w:val="28"/>
        </w:rPr>
        <w:t xml:space="preserve">. Основными целями налоговой политики на 2022 год и плановый период 2023 - 2024 годов остаются обеспечение полного и стабильного поступления налоговых и неналоговых платежей в местный бюджет. </w:t>
      </w:r>
    </w:p>
    <w:p w:rsidR="00BF70E4" w:rsidRDefault="00BF70E4" w:rsidP="00913CF3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Основными направлениями решения данной задачи являются: </w:t>
      </w:r>
    </w:p>
    <w:p w:rsidR="00BF70E4" w:rsidRDefault="00BF70E4" w:rsidP="00913CF3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- повышение качества взаимодействия с главными администраторами (администраторами) доходов местного бюджета в целях повышения их ответственности за правильность исчисления, полноту и своевременность осуществления платежей в местный бюджет; </w:t>
      </w:r>
    </w:p>
    <w:p w:rsidR="00BF70E4" w:rsidRDefault="00BF70E4" w:rsidP="00913CF3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- совершенствование системы управления муниципальным имуществом, обеспечение качественного учета имущества, входящего в состав муниципальной казны, установления жесткого контроля за использованием объектов муниципальной собственности; </w:t>
      </w:r>
    </w:p>
    <w:p w:rsidR="00BF70E4" w:rsidRDefault="00BF70E4" w:rsidP="00913CF3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- взысканию задолженности </w:t>
      </w:r>
      <w:r w:rsidR="0073792D">
        <w:rPr>
          <w:sz w:val="28"/>
          <w:szCs w:val="28"/>
        </w:rPr>
        <w:t xml:space="preserve">с </w:t>
      </w:r>
      <w:r w:rsidRPr="00BF70E4">
        <w:rPr>
          <w:sz w:val="28"/>
          <w:szCs w:val="28"/>
        </w:rPr>
        <w:t>неплательщиков по арендным платежам за пользование муниципаль</w:t>
      </w:r>
      <w:r>
        <w:rPr>
          <w:sz w:val="28"/>
          <w:szCs w:val="28"/>
        </w:rPr>
        <w:t>ным имуществом в местный бюджет.</w:t>
      </w:r>
      <w:r w:rsidRPr="00BF70E4">
        <w:rPr>
          <w:sz w:val="28"/>
          <w:szCs w:val="28"/>
        </w:rPr>
        <w:t xml:space="preserve"> </w:t>
      </w:r>
    </w:p>
    <w:p w:rsidR="0073792D" w:rsidRDefault="00BF70E4" w:rsidP="00913CF3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Особое внимание будет уделено сокращению задолженности по налоговым платежам. Для этого будет продолжена работа межведомственной комиссии </w:t>
      </w:r>
      <w:r w:rsidR="0073792D">
        <w:rPr>
          <w:sz w:val="28"/>
          <w:szCs w:val="28"/>
        </w:rPr>
        <w:t>по предотвращению социальной напряженности и пополнению доходной части бюджета по налогам и сборам.</w:t>
      </w:r>
    </w:p>
    <w:p w:rsidR="00913CF3" w:rsidRPr="00210C77" w:rsidRDefault="00BF70E4" w:rsidP="00210C77">
      <w:pPr>
        <w:pStyle w:val="a6"/>
        <w:spacing w:after="0"/>
        <w:ind w:firstLine="709"/>
        <w:jc w:val="both"/>
        <w:rPr>
          <w:sz w:val="28"/>
          <w:szCs w:val="28"/>
        </w:rPr>
      </w:pPr>
      <w:r w:rsidRPr="00BF70E4">
        <w:rPr>
          <w:sz w:val="28"/>
          <w:szCs w:val="28"/>
        </w:rPr>
        <w:t xml:space="preserve">Для обеспечения экономической стабильности и минимизации бюджетных рисков прогнозирование доходов местного бюджета будет осуществляться исходя из среднего прироста проектируемого объема налоговых и неналоговых платежей местного бюджета на 2022 год по отношению к 2021 году с учетом показателей социально-экономического развития </w:t>
      </w:r>
      <w:r w:rsidR="0073792D">
        <w:rPr>
          <w:sz w:val="28"/>
          <w:szCs w:val="28"/>
        </w:rPr>
        <w:t>Пермского</w:t>
      </w:r>
      <w:r w:rsidRPr="00BF70E4">
        <w:rPr>
          <w:sz w:val="28"/>
          <w:szCs w:val="28"/>
        </w:rPr>
        <w:t xml:space="preserve"> </w:t>
      </w:r>
      <w:r w:rsidR="0073792D">
        <w:rPr>
          <w:sz w:val="28"/>
          <w:szCs w:val="28"/>
        </w:rPr>
        <w:t>края</w:t>
      </w:r>
      <w:r w:rsidRPr="00BF70E4">
        <w:rPr>
          <w:sz w:val="28"/>
          <w:szCs w:val="28"/>
        </w:rPr>
        <w:t xml:space="preserve"> на 2022 год и на период до 2024 года и расчетов главных администраторов доходов. Налоговый потенциал </w:t>
      </w:r>
      <w:r w:rsidR="0073792D">
        <w:rPr>
          <w:sz w:val="28"/>
          <w:szCs w:val="28"/>
        </w:rPr>
        <w:t>Гайнского муниципального округа</w:t>
      </w:r>
      <w:r w:rsidRPr="00BF70E4">
        <w:rPr>
          <w:sz w:val="28"/>
          <w:szCs w:val="28"/>
        </w:rPr>
        <w:t xml:space="preserve"> определен с учетом вносимых на федеральном и </w:t>
      </w:r>
      <w:r w:rsidRPr="00210C77">
        <w:rPr>
          <w:sz w:val="28"/>
          <w:szCs w:val="28"/>
        </w:rPr>
        <w:t xml:space="preserve">региональном уровне изменений в законодательство о налогах и сборах, оказывающих влияние на поступление доходов. </w:t>
      </w:r>
    </w:p>
    <w:p w:rsidR="00210C77" w:rsidRPr="00210C77" w:rsidRDefault="00210C77" w:rsidP="00210C77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</w:rPr>
      </w:pPr>
      <w:r>
        <w:rPr>
          <w:rFonts w:ascii="YS Text" w:hAnsi="YS Text"/>
          <w:color w:val="000000"/>
          <w:sz w:val="28"/>
          <w:szCs w:val="28"/>
        </w:rPr>
        <w:t xml:space="preserve">         </w:t>
      </w:r>
      <w:r w:rsidRPr="00210C77">
        <w:rPr>
          <w:rFonts w:ascii="YS Text" w:hAnsi="YS Text"/>
          <w:color w:val="000000"/>
          <w:sz w:val="28"/>
          <w:szCs w:val="28"/>
        </w:rPr>
        <w:t xml:space="preserve">В результате реализации налоговой политики объем поступлений налоговых и неналоговых доходов в бюджет </w:t>
      </w:r>
      <w:r>
        <w:rPr>
          <w:rFonts w:ascii="YS Text" w:hAnsi="YS Text"/>
          <w:color w:val="000000"/>
          <w:sz w:val="28"/>
          <w:szCs w:val="28"/>
        </w:rPr>
        <w:t>Гайнского муниципального округа</w:t>
      </w:r>
      <w:r w:rsidRPr="00210C77">
        <w:rPr>
          <w:rFonts w:ascii="YS Text" w:hAnsi="YS Text"/>
          <w:color w:val="000000"/>
          <w:sz w:val="28"/>
          <w:szCs w:val="28"/>
        </w:rPr>
        <w:t xml:space="preserve"> состави</w:t>
      </w:r>
      <w:r>
        <w:rPr>
          <w:rFonts w:ascii="YS Text" w:hAnsi="YS Text"/>
          <w:color w:val="000000"/>
          <w:sz w:val="28"/>
          <w:szCs w:val="28"/>
        </w:rPr>
        <w:t>т</w:t>
      </w:r>
      <w:r w:rsidRPr="00210C77">
        <w:rPr>
          <w:rFonts w:ascii="YS Text" w:hAnsi="YS Text"/>
          <w:color w:val="000000"/>
          <w:sz w:val="28"/>
          <w:szCs w:val="28"/>
        </w:rPr>
        <w:t xml:space="preserve"> в 202</w:t>
      </w:r>
      <w:r>
        <w:rPr>
          <w:rFonts w:ascii="YS Text" w:hAnsi="YS Text"/>
          <w:color w:val="000000"/>
          <w:sz w:val="28"/>
          <w:szCs w:val="28"/>
        </w:rPr>
        <w:t>2</w:t>
      </w:r>
      <w:r w:rsidRPr="00210C77">
        <w:rPr>
          <w:rFonts w:ascii="YS Text" w:hAnsi="YS Text"/>
          <w:color w:val="000000"/>
          <w:sz w:val="28"/>
          <w:szCs w:val="28"/>
        </w:rPr>
        <w:t xml:space="preserve"> году </w:t>
      </w:r>
      <w:r>
        <w:rPr>
          <w:rFonts w:ascii="YS Text" w:hAnsi="YS Text"/>
          <w:color w:val="000000"/>
          <w:sz w:val="28"/>
          <w:szCs w:val="28"/>
        </w:rPr>
        <w:t>75 323,8</w:t>
      </w:r>
      <w:r w:rsidRPr="00210C77">
        <w:rPr>
          <w:rFonts w:ascii="YS Text" w:hAnsi="YS Text"/>
          <w:color w:val="000000"/>
          <w:sz w:val="28"/>
          <w:szCs w:val="28"/>
        </w:rPr>
        <w:t xml:space="preserve"> тыс. рублей (</w:t>
      </w:r>
      <w:r>
        <w:rPr>
          <w:rFonts w:ascii="YS Text" w:hAnsi="YS Text"/>
          <w:color w:val="000000"/>
          <w:sz w:val="28"/>
          <w:szCs w:val="28"/>
        </w:rPr>
        <w:t>106,4</w:t>
      </w:r>
      <w:r w:rsidRPr="00210C77">
        <w:rPr>
          <w:rFonts w:ascii="YS Text" w:hAnsi="YS Text"/>
          <w:color w:val="000000"/>
          <w:sz w:val="28"/>
          <w:szCs w:val="28"/>
        </w:rPr>
        <w:t>% к 20</w:t>
      </w:r>
      <w:r>
        <w:rPr>
          <w:rFonts w:ascii="YS Text" w:hAnsi="YS Text"/>
          <w:color w:val="000000"/>
          <w:sz w:val="28"/>
          <w:szCs w:val="28"/>
        </w:rPr>
        <w:t>21 году), в 2023 году -77 550,2 тыс. рублей, в 2024 году - 80 698,0 тыс. рублей.</w:t>
      </w:r>
    </w:p>
    <w:p w:rsidR="00422248" w:rsidRPr="00913CF3" w:rsidRDefault="00422248" w:rsidP="00422248">
      <w:pPr>
        <w:pStyle w:val="a6"/>
        <w:spacing w:after="0"/>
        <w:rPr>
          <w:sz w:val="28"/>
          <w:szCs w:val="28"/>
        </w:rPr>
      </w:pPr>
    </w:p>
    <w:sectPr w:rsidR="00422248" w:rsidRPr="00913CF3" w:rsidSect="00825EF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153" w:rsidRDefault="00D23153" w:rsidP="008E33C1">
      <w:r>
        <w:separator/>
      </w:r>
    </w:p>
  </w:endnote>
  <w:endnote w:type="continuationSeparator" w:id="1">
    <w:p w:rsidR="00D23153" w:rsidRDefault="00D23153" w:rsidP="008E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153" w:rsidRDefault="00D23153" w:rsidP="008E33C1">
      <w:r>
        <w:separator/>
      </w:r>
    </w:p>
  </w:footnote>
  <w:footnote w:type="continuationSeparator" w:id="1">
    <w:p w:rsidR="00D23153" w:rsidRDefault="00D23153" w:rsidP="008E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354499E"/>
    <w:multiLevelType w:val="hybridMultilevel"/>
    <w:tmpl w:val="EEDA9F08"/>
    <w:lvl w:ilvl="0" w:tplc="0419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F325F7"/>
    <w:multiLevelType w:val="multilevel"/>
    <w:tmpl w:val="40A450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0B8C301D"/>
    <w:multiLevelType w:val="hybridMultilevel"/>
    <w:tmpl w:val="1A6AA062"/>
    <w:lvl w:ilvl="0" w:tplc="299CCBD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447"/>
    <w:multiLevelType w:val="hybridMultilevel"/>
    <w:tmpl w:val="864A2A6A"/>
    <w:lvl w:ilvl="0" w:tplc="868C3D76">
      <w:start w:val="1"/>
      <w:numFmt w:val="decimal"/>
      <w:lvlText w:val="%1."/>
      <w:lvlJc w:val="left"/>
      <w:pPr>
        <w:ind w:left="2207" w:hanging="121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0BF1DA8"/>
    <w:multiLevelType w:val="hybridMultilevel"/>
    <w:tmpl w:val="68D2D49E"/>
    <w:lvl w:ilvl="0" w:tplc="7A16267A">
      <w:start w:val="1"/>
      <w:numFmt w:val="decimal"/>
      <w:lvlText w:val="%1)"/>
      <w:lvlJc w:val="left"/>
      <w:pPr>
        <w:ind w:left="179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7D6F0D"/>
    <w:multiLevelType w:val="multilevel"/>
    <w:tmpl w:val="2AD46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E538A5"/>
    <w:multiLevelType w:val="multilevel"/>
    <w:tmpl w:val="069004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194474F1"/>
    <w:multiLevelType w:val="hybridMultilevel"/>
    <w:tmpl w:val="2052610C"/>
    <w:lvl w:ilvl="0" w:tplc="817874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EED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0EE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8A7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EC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5C9D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50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8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E2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B54CF"/>
    <w:multiLevelType w:val="hybridMultilevel"/>
    <w:tmpl w:val="06646E62"/>
    <w:lvl w:ilvl="0" w:tplc="94389F4E">
      <w:start w:val="1"/>
      <w:numFmt w:val="bullet"/>
      <w:lvlText w:val="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541F95"/>
    <w:multiLevelType w:val="multilevel"/>
    <w:tmpl w:val="BAB2D6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1">
    <w:nsid w:val="2C654BEC"/>
    <w:multiLevelType w:val="hybridMultilevel"/>
    <w:tmpl w:val="8DD82AF4"/>
    <w:lvl w:ilvl="0" w:tplc="275EA1C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FB27348"/>
    <w:multiLevelType w:val="hybridMultilevel"/>
    <w:tmpl w:val="E30273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3808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740CB6"/>
    <w:multiLevelType w:val="singleLevel"/>
    <w:tmpl w:val="B9100C0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3298352E"/>
    <w:multiLevelType w:val="hybridMultilevel"/>
    <w:tmpl w:val="E3FE2102"/>
    <w:lvl w:ilvl="0" w:tplc="BD505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564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21C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0DF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645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2C9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B6F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94BB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305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A2340F"/>
    <w:multiLevelType w:val="multilevel"/>
    <w:tmpl w:val="C2B2B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DFB11B7"/>
    <w:multiLevelType w:val="multilevel"/>
    <w:tmpl w:val="069004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8">
    <w:nsid w:val="41411833"/>
    <w:multiLevelType w:val="hybridMultilevel"/>
    <w:tmpl w:val="08A4D92E"/>
    <w:lvl w:ilvl="0" w:tplc="6A4206C0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BB7E10"/>
    <w:multiLevelType w:val="hybridMultilevel"/>
    <w:tmpl w:val="68D2D49E"/>
    <w:lvl w:ilvl="0" w:tplc="7A16267A">
      <w:start w:val="1"/>
      <w:numFmt w:val="decimal"/>
      <w:lvlText w:val="%1)"/>
      <w:lvlJc w:val="left"/>
      <w:pPr>
        <w:ind w:left="4633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7363776"/>
    <w:multiLevelType w:val="hybridMultilevel"/>
    <w:tmpl w:val="D312EEB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22C7A"/>
    <w:multiLevelType w:val="hybridMultilevel"/>
    <w:tmpl w:val="0122C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2F3694"/>
    <w:multiLevelType w:val="singleLevel"/>
    <w:tmpl w:val="03A2D830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23">
    <w:nsid w:val="51696239"/>
    <w:multiLevelType w:val="singleLevel"/>
    <w:tmpl w:val="1FFC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31D50CA"/>
    <w:multiLevelType w:val="multilevel"/>
    <w:tmpl w:val="1E1694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76D2767"/>
    <w:multiLevelType w:val="hybridMultilevel"/>
    <w:tmpl w:val="AC942E02"/>
    <w:lvl w:ilvl="0" w:tplc="83468F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E17C7D"/>
    <w:multiLevelType w:val="multilevel"/>
    <w:tmpl w:val="DD742FA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7">
    <w:nsid w:val="59642688"/>
    <w:multiLevelType w:val="multilevel"/>
    <w:tmpl w:val="D52EFA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5D4B3E3D"/>
    <w:multiLevelType w:val="hybridMultilevel"/>
    <w:tmpl w:val="0414D8F2"/>
    <w:lvl w:ilvl="0" w:tplc="645458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FA33313"/>
    <w:multiLevelType w:val="hybridMultilevel"/>
    <w:tmpl w:val="F57889F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5FAB6511"/>
    <w:multiLevelType w:val="hybridMultilevel"/>
    <w:tmpl w:val="0E6C9C5E"/>
    <w:lvl w:ilvl="0" w:tplc="825687D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1">
    <w:nsid w:val="646D7AD9"/>
    <w:multiLevelType w:val="hybridMultilevel"/>
    <w:tmpl w:val="CE7AC882"/>
    <w:lvl w:ilvl="0" w:tplc="DD769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6D139F8"/>
    <w:multiLevelType w:val="hybridMultilevel"/>
    <w:tmpl w:val="7E1EB2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E4BCB"/>
    <w:multiLevelType w:val="multilevel"/>
    <w:tmpl w:val="5E7056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4">
    <w:nsid w:val="6E335C68"/>
    <w:multiLevelType w:val="multilevel"/>
    <w:tmpl w:val="A2DAF32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8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5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</w:rPr>
    </w:lvl>
  </w:abstractNum>
  <w:abstractNum w:abstractNumId="35">
    <w:nsid w:val="6F961AC4"/>
    <w:multiLevelType w:val="multilevel"/>
    <w:tmpl w:val="31362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29938AE"/>
    <w:multiLevelType w:val="multilevel"/>
    <w:tmpl w:val="5C348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6921199"/>
    <w:multiLevelType w:val="hybridMultilevel"/>
    <w:tmpl w:val="F0685F30"/>
    <w:lvl w:ilvl="0" w:tplc="97783B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B37287"/>
    <w:multiLevelType w:val="multilevel"/>
    <w:tmpl w:val="9BF6B234"/>
    <w:lvl w:ilvl="0">
      <w:start w:val="1"/>
      <w:numFmt w:val="decimal"/>
      <w:lvlText w:val="%1."/>
      <w:lvlJc w:val="left"/>
      <w:pPr>
        <w:ind w:left="148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22"/>
    <w:lvlOverride w:ilvl="0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20"/>
  </w:num>
  <w:num w:numId="8">
    <w:abstractNumId w:val="25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15"/>
  </w:num>
  <w:num w:numId="13">
    <w:abstractNumId w:val="29"/>
  </w:num>
  <w:num w:numId="14">
    <w:abstractNumId w:val="4"/>
  </w:num>
  <w:num w:numId="15">
    <w:abstractNumId w:val="31"/>
  </w:num>
  <w:num w:numId="16">
    <w:abstractNumId w:val="19"/>
  </w:num>
  <w:num w:numId="17">
    <w:abstractNumId w:val="37"/>
  </w:num>
  <w:num w:numId="18">
    <w:abstractNumId w:val="32"/>
  </w:num>
  <w:num w:numId="19">
    <w:abstractNumId w:val="5"/>
  </w:num>
  <w:num w:numId="20">
    <w:abstractNumId w:val="3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38"/>
  </w:num>
  <w:num w:numId="25">
    <w:abstractNumId w:val="7"/>
  </w:num>
  <w:num w:numId="26">
    <w:abstractNumId w:val="16"/>
  </w:num>
  <w:num w:numId="27">
    <w:abstractNumId w:val="33"/>
  </w:num>
  <w:num w:numId="28">
    <w:abstractNumId w:val="2"/>
  </w:num>
  <w:num w:numId="29">
    <w:abstractNumId w:val="21"/>
  </w:num>
  <w:num w:numId="30">
    <w:abstractNumId w:val="10"/>
  </w:num>
  <w:num w:numId="31">
    <w:abstractNumId w:val="34"/>
  </w:num>
  <w:num w:numId="32">
    <w:abstractNumId w:val="24"/>
  </w:num>
  <w:num w:numId="33">
    <w:abstractNumId w:val="13"/>
  </w:num>
  <w:num w:numId="34">
    <w:abstractNumId w:val="6"/>
  </w:num>
  <w:num w:numId="35">
    <w:abstractNumId w:val="35"/>
  </w:num>
  <w:num w:numId="36">
    <w:abstractNumId w:val="36"/>
  </w:num>
  <w:num w:numId="37">
    <w:abstractNumId w:val="17"/>
  </w:num>
  <w:num w:numId="38">
    <w:abstractNumId w:val="11"/>
  </w:num>
  <w:num w:numId="39">
    <w:abstractNumId w:val="27"/>
  </w:num>
  <w:num w:numId="40">
    <w:abstractNumId w:val="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070"/>
    <w:rsid w:val="00015943"/>
    <w:rsid w:val="00017EE9"/>
    <w:rsid w:val="00020D7C"/>
    <w:rsid w:val="000216D4"/>
    <w:rsid w:val="00023411"/>
    <w:rsid w:val="00035E0F"/>
    <w:rsid w:val="00041A60"/>
    <w:rsid w:val="00044C63"/>
    <w:rsid w:val="00061555"/>
    <w:rsid w:val="00063428"/>
    <w:rsid w:val="00066027"/>
    <w:rsid w:val="00067802"/>
    <w:rsid w:val="00071050"/>
    <w:rsid w:val="000710EC"/>
    <w:rsid w:val="0007230E"/>
    <w:rsid w:val="000971EE"/>
    <w:rsid w:val="0009754A"/>
    <w:rsid w:val="000A0F41"/>
    <w:rsid w:val="000B5F8E"/>
    <w:rsid w:val="000C0F18"/>
    <w:rsid w:val="000C579A"/>
    <w:rsid w:val="000D3AF0"/>
    <w:rsid w:val="000D42B2"/>
    <w:rsid w:val="000D4CF4"/>
    <w:rsid w:val="000D7CC5"/>
    <w:rsid w:val="000E111B"/>
    <w:rsid w:val="000E2716"/>
    <w:rsid w:val="000E577F"/>
    <w:rsid w:val="000E7070"/>
    <w:rsid w:val="000E72DF"/>
    <w:rsid w:val="000F0844"/>
    <w:rsid w:val="000F2140"/>
    <w:rsid w:val="000F4424"/>
    <w:rsid w:val="000F5D7E"/>
    <w:rsid w:val="000F5DAB"/>
    <w:rsid w:val="000F73D2"/>
    <w:rsid w:val="001064B1"/>
    <w:rsid w:val="0011186B"/>
    <w:rsid w:val="00112D18"/>
    <w:rsid w:val="00113DC4"/>
    <w:rsid w:val="0011659C"/>
    <w:rsid w:val="00116B3A"/>
    <w:rsid w:val="001178BB"/>
    <w:rsid w:val="00124305"/>
    <w:rsid w:val="00130B66"/>
    <w:rsid w:val="001323CD"/>
    <w:rsid w:val="00133604"/>
    <w:rsid w:val="00140778"/>
    <w:rsid w:val="0015336E"/>
    <w:rsid w:val="0015425A"/>
    <w:rsid w:val="0016127D"/>
    <w:rsid w:val="00162289"/>
    <w:rsid w:val="0017418E"/>
    <w:rsid w:val="001762B7"/>
    <w:rsid w:val="00186485"/>
    <w:rsid w:val="00190B9C"/>
    <w:rsid w:val="00191DCB"/>
    <w:rsid w:val="00192F0B"/>
    <w:rsid w:val="00194832"/>
    <w:rsid w:val="001A0E78"/>
    <w:rsid w:val="001B0852"/>
    <w:rsid w:val="001B0DF2"/>
    <w:rsid w:val="001B111D"/>
    <w:rsid w:val="001B15FB"/>
    <w:rsid w:val="001D00C8"/>
    <w:rsid w:val="001D2EC3"/>
    <w:rsid w:val="001D3C64"/>
    <w:rsid w:val="001D4E09"/>
    <w:rsid w:val="001D5A03"/>
    <w:rsid w:val="001E1817"/>
    <w:rsid w:val="001E43AC"/>
    <w:rsid w:val="001F182D"/>
    <w:rsid w:val="001F6CC0"/>
    <w:rsid w:val="00206ACC"/>
    <w:rsid w:val="00210C77"/>
    <w:rsid w:val="00212DEA"/>
    <w:rsid w:val="002135CE"/>
    <w:rsid w:val="0022213C"/>
    <w:rsid w:val="002241B3"/>
    <w:rsid w:val="0022502C"/>
    <w:rsid w:val="00232966"/>
    <w:rsid w:val="00235160"/>
    <w:rsid w:val="002406AF"/>
    <w:rsid w:val="00245AE8"/>
    <w:rsid w:val="00255937"/>
    <w:rsid w:val="002562E5"/>
    <w:rsid w:val="00265290"/>
    <w:rsid w:val="00274B2B"/>
    <w:rsid w:val="002750D3"/>
    <w:rsid w:val="00275B03"/>
    <w:rsid w:val="00276E36"/>
    <w:rsid w:val="00280ADB"/>
    <w:rsid w:val="0028534A"/>
    <w:rsid w:val="0028655B"/>
    <w:rsid w:val="00286C5A"/>
    <w:rsid w:val="00287E59"/>
    <w:rsid w:val="0029119C"/>
    <w:rsid w:val="00294722"/>
    <w:rsid w:val="00297244"/>
    <w:rsid w:val="002B003D"/>
    <w:rsid w:val="002B1258"/>
    <w:rsid w:val="002B2970"/>
    <w:rsid w:val="002C1467"/>
    <w:rsid w:val="002C36A8"/>
    <w:rsid w:val="002C5C1B"/>
    <w:rsid w:val="002D197C"/>
    <w:rsid w:val="002D4986"/>
    <w:rsid w:val="002D7C07"/>
    <w:rsid w:val="002E4756"/>
    <w:rsid w:val="002E7098"/>
    <w:rsid w:val="002E73F3"/>
    <w:rsid w:val="002F31F9"/>
    <w:rsid w:val="002F7CA8"/>
    <w:rsid w:val="003003B4"/>
    <w:rsid w:val="00302716"/>
    <w:rsid w:val="00304FCD"/>
    <w:rsid w:val="00307D4A"/>
    <w:rsid w:val="00307F00"/>
    <w:rsid w:val="003153E5"/>
    <w:rsid w:val="003207A0"/>
    <w:rsid w:val="00326F52"/>
    <w:rsid w:val="0033646F"/>
    <w:rsid w:val="00336DCE"/>
    <w:rsid w:val="003436E8"/>
    <w:rsid w:val="00343C71"/>
    <w:rsid w:val="00344683"/>
    <w:rsid w:val="00344B5A"/>
    <w:rsid w:val="003450B6"/>
    <w:rsid w:val="00346B49"/>
    <w:rsid w:val="003521AA"/>
    <w:rsid w:val="00352A64"/>
    <w:rsid w:val="003604C6"/>
    <w:rsid w:val="003627A0"/>
    <w:rsid w:val="003668C1"/>
    <w:rsid w:val="00366CFE"/>
    <w:rsid w:val="00372D46"/>
    <w:rsid w:val="00373A54"/>
    <w:rsid w:val="00383AD9"/>
    <w:rsid w:val="00384C92"/>
    <w:rsid w:val="00385225"/>
    <w:rsid w:val="00385540"/>
    <w:rsid w:val="003956DF"/>
    <w:rsid w:val="0039600D"/>
    <w:rsid w:val="003A2EC8"/>
    <w:rsid w:val="003A698F"/>
    <w:rsid w:val="003C00DF"/>
    <w:rsid w:val="003C275B"/>
    <w:rsid w:val="003D1514"/>
    <w:rsid w:val="003D23D4"/>
    <w:rsid w:val="003D25AD"/>
    <w:rsid w:val="003D25D0"/>
    <w:rsid w:val="003D43DE"/>
    <w:rsid w:val="003D4895"/>
    <w:rsid w:val="003D4F2F"/>
    <w:rsid w:val="003D71BC"/>
    <w:rsid w:val="003E4007"/>
    <w:rsid w:val="003E6ADF"/>
    <w:rsid w:val="00403033"/>
    <w:rsid w:val="00404D77"/>
    <w:rsid w:val="00411A1E"/>
    <w:rsid w:val="004132A0"/>
    <w:rsid w:val="0041361A"/>
    <w:rsid w:val="0041507A"/>
    <w:rsid w:val="00416797"/>
    <w:rsid w:val="00422248"/>
    <w:rsid w:val="00425A21"/>
    <w:rsid w:val="00427971"/>
    <w:rsid w:val="00433B38"/>
    <w:rsid w:val="00435568"/>
    <w:rsid w:val="0044030E"/>
    <w:rsid w:val="00454CE1"/>
    <w:rsid w:val="00455543"/>
    <w:rsid w:val="004678E6"/>
    <w:rsid w:val="00467D2C"/>
    <w:rsid w:val="004776C2"/>
    <w:rsid w:val="00496CC7"/>
    <w:rsid w:val="004A666D"/>
    <w:rsid w:val="004A6D7F"/>
    <w:rsid w:val="004A7C25"/>
    <w:rsid w:val="004B0CAD"/>
    <w:rsid w:val="004B2998"/>
    <w:rsid w:val="004B3E8E"/>
    <w:rsid w:val="004B5643"/>
    <w:rsid w:val="004B57D5"/>
    <w:rsid w:val="004B6F4E"/>
    <w:rsid w:val="004B7A70"/>
    <w:rsid w:val="004D609C"/>
    <w:rsid w:val="004E316E"/>
    <w:rsid w:val="004E3FFC"/>
    <w:rsid w:val="004E4913"/>
    <w:rsid w:val="00500D77"/>
    <w:rsid w:val="00503C1D"/>
    <w:rsid w:val="00506BD3"/>
    <w:rsid w:val="00510811"/>
    <w:rsid w:val="00516685"/>
    <w:rsid w:val="00521B7B"/>
    <w:rsid w:val="005234CB"/>
    <w:rsid w:val="00525969"/>
    <w:rsid w:val="00534FEF"/>
    <w:rsid w:val="00540C56"/>
    <w:rsid w:val="005433A2"/>
    <w:rsid w:val="00544F64"/>
    <w:rsid w:val="005504FA"/>
    <w:rsid w:val="00556476"/>
    <w:rsid w:val="00556485"/>
    <w:rsid w:val="005564BD"/>
    <w:rsid w:val="00567D05"/>
    <w:rsid w:val="00576D95"/>
    <w:rsid w:val="00586FBC"/>
    <w:rsid w:val="00587086"/>
    <w:rsid w:val="005A6396"/>
    <w:rsid w:val="005B1AFD"/>
    <w:rsid w:val="005B2D26"/>
    <w:rsid w:val="005C4240"/>
    <w:rsid w:val="005D0211"/>
    <w:rsid w:val="005D15B2"/>
    <w:rsid w:val="005D3FA9"/>
    <w:rsid w:val="005D47DF"/>
    <w:rsid w:val="005D5F0A"/>
    <w:rsid w:val="005D7C43"/>
    <w:rsid w:val="005F2F4B"/>
    <w:rsid w:val="005F7D7B"/>
    <w:rsid w:val="00603526"/>
    <w:rsid w:val="006052BC"/>
    <w:rsid w:val="0060642D"/>
    <w:rsid w:val="00611948"/>
    <w:rsid w:val="0061194A"/>
    <w:rsid w:val="006134A6"/>
    <w:rsid w:val="00613E7C"/>
    <w:rsid w:val="00613EFC"/>
    <w:rsid w:val="00615167"/>
    <w:rsid w:val="006248FA"/>
    <w:rsid w:val="00630672"/>
    <w:rsid w:val="00633A93"/>
    <w:rsid w:val="00634533"/>
    <w:rsid w:val="0064215C"/>
    <w:rsid w:val="00644AD3"/>
    <w:rsid w:val="0065072E"/>
    <w:rsid w:val="00654794"/>
    <w:rsid w:val="00665BA7"/>
    <w:rsid w:val="00676E62"/>
    <w:rsid w:val="006809C1"/>
    <w:rsid w:val="00680F71"/>
    <w:rsid w:val="006914ED"/>
    <w:rsid w:val="00695094"/>
    <w:rsid w:val="006A0C9D"/>
    <w:rsid w:val="006A0F42"/>
    <w:rsid w:val="006A6432"/>
    <w:rsid w:val="006B68B8"/>
    <w:rsid w:val="006C0E4C"/>
    <w:rsid w:val="006C25EE"/>
    <w:rsid w:val="006C61DA"/>
    <w:rsid w:val="006D2547"/>
    <w:rsid w:val="006D7830"/>
    <w:rsid w:val="006E1B9B"/>
    <w:rsid w:val="006E6952"/>
    <w:rsid w:val="006F063F"/>
    <w:rsid w:val="006F323E"/>
    <w:rsid w:val="007107BA"/>
    <w:rsid w:val="007152BF"/>
    <w:rsid w:val="007221A7"/>
    <w:rsid w:val="00722685"/>
    <w:rsid w:val="00723687"/>
    <w:rsid w:val="0073037E"/>
    <w:rsid w:val="007340D3"/>
    <w:rsid w:val="007357DB"/>
    <w:rsid w:val="0073792D"/>
    <w:rsid w:val="007454D0"/>
    <w:rsid w:val="007724DA"/>
    <w:rsid w:val="00776348"/>
    <w:rsid w:val="00777209"/>
    <w:rsid w:val="007829CC"/>
    <w:rsid w:val="00784892"/>
    <w:rsid w:val="007B1236"/>
    <w:rsid w:val="007C00B0"/>
    <w:rsid w:val="007C02F2"/>
    <w:rsid w:val="007C46CB"/>
    <w:rsid w:val="007D7F02"/>
    <w:rsid w:val="007E09FB"/>
    <w:rsid w:val="007F00E9"/>
    <w:rsid w:val="007F609C"/>
    <w:rsid w:val="00801E19"/>
    <w:rsid w:val="008045C5"/>
    <w:rsid w:val="00806CEC"/>
    <w:rsid w:val="0081199D"/>
    <w:rsid w:val="0081622F"/>
    <w:rsid w:val="00816BB1"/>
    <w:rsid w:val="0081774F"/>
    <w:rsid w:val="00825462"/>
    <w:rsid w:val="008256B8"/>
    <w:rsid w:val="0082573F"/>
    <w:rsid w:val="00825EF0"/>
    <w:rsid w:val="00831A43"/>
    <w:rsid w:val="00832630"/>
    <w:rsid w:val="00832A0B"/>
    <w:rsid w:val="00845B75"/>
    <w:rsid w:val="00845EBB"/>
    <w:rsid w:val="0085285B"/>
    <w:rsid w:val="00854D2E"/>
    <w:rsid w:val="00855FBE"/>
    <w:rsid w:val="00856B58"/>
    <w:rsid w:val="008632CC"/>
    <w:rsid w:val="00873138"/>
    <w:rsid w:val="00877099"/>
    <w:rsid w:val="008A0EB1"/>
    <w:rsid w:val="008B22B9"/>
    <w:rsid w:val="008B3121"/>
    <w:rsid w:val="008B7AE3"/>
    <w:rsid w:val="008C027A"/>
    <w:rsid w:val="008C6021"/>
    <w:rsid w:val="008D29A8"/>
    <w:rsid w:val="008D67BA"/>
    <w:rsid w:val="008E33C1"/>
    <w:rsid w:val="008E4B4C"/>
    <w:rsid w:val="008F19DF"/>
    <w:rsid w:val="008F2338"/>
    <w:rsid w:val="00903618"/>
    <w:rsid w:val="00913CF3"/>
    <w:rsid w:val="0091458D"/>
    <w:rsid w:val="0091555D"/>
    <w:rsid w:val="00920451"/>
    <w:rsid w:val="00925737"/>
    <w:rsid w:val="0093354E"/>
    <w:rsid w:val="0093357F"/>
    <w:rsid w:val="009340C4"/>
    <w:rsid w:val="00937774"/>
    <w:rsid w:val="00945053"/>
    <w:rsid w:val="009476CC"/>
    <w:rsid w:val="00970C47"/>
    <w:rsid w:val="00975FC3"/>
    <w:rsid w:val="009814AB"/>
    <w:rsid w:val="00987AF4"/>
    <w:rsid w:val="009A3A1C"/>
    <w:rsid w:val="009A5D3A"/>
    <w:rsid w:val="009A6326"/>
    <w:rsid w:val="009B53AA"/>
    <w:rsid w:val="009B547A"/>
    <w:rsid w:val="009B69C8"/>
    <w:rsid w:val="009C4F66"/>
    <w:rsid w:val="009C7041"/>
    <w:rsid w:val="009D1E1B"/>
    <w:rsid w:val="009D4B98"/>
    <w:rsid w:val="009D5474"/>
    <w:rsid w:val="009D7207"/>
    <w:rsid w:val="009E0996"/>
    <w:rsid w:val="009E5360"/>
    <w:rsid w:val="00A01869"/>
    <w:rsid w:val="00A04A46"/>
    <w:rsid w:val="00A06254"/>
    <w:rsid w:val="00A10A85"/>
    <w:rsid w:val="00A12F16"/>
    <w:rsid w:val="00A2193D"/>
    <w:rsid w:val="00A26738"/>
    <w:rsid w:val="00A310BE"/>
    <w:rsid w:val="00A41D1E"/>
    <w:rsid w:val="00A452A9"/>
    <w:rsid w:val="00A47BA2"/>
    <w:rsid w:val="00A52A95"/>
    <w:rsid w:val="00A53689"/>
    <w:rsid w:val="00A559D8"/>
    <w:rsid w:val="00A60D52"/>
    <w:rsid w:val="00A61024"/>
    <w:rsid w:val="00A62657"/>
    <w:rsid w:val="00A70B24"/>
    <w:rsid w:val="00A72012"/>
    <w:rsid w:val="00A72618"/>
    <w:rsid w:val="00A73D0D"/>
    <w:rsid w:val="00A870E4"/>
    <w:rsid w:val="00A93321"/>
    <w:rsid w:val="00AA129A"/>
    <w:rsid w:val="00AA4641"/>
    <w:rsid w:val="00AA7E65"/>
    <w:rsid w:val="00AB493A"/>
    <w:rsid w:val="00AC2A4C"/>
    <w:rsid w:val="00AC76D8"/>
    <w:rsid w:val="00AD24DE"/>
    <w:rsid w:val="00AE1117"/>
    <w:rsid w:val="00AE292A"/>
    <w:rsid w:val="00AE2FA2"/>
    <w:rsid w:val="00AE573F"/>
    <w:rsid w:val="00AE65F3"/>
    <w:rsid w:val="00AE6D53"/>
    <w:rsid w:val="00AF0F5F"/>
    <w:rsid w:val="00B04403"/>
    <w:rsid w:val="00B06058"/>
    <w:rsid w:val="00B13D6A"/>
    <w:rsid w:val="00B25F75"/>
    <w:rsid w:val="00B43DAD"/>
    <w:rsid w:val="00B4500C"/>
    <w:rsid w:val="00B46DFC"/>
    <w:rsid w:val="00B50CDA"/>
    <w:rsid w:val="00B55044"/>
    <w:rsid w:val="00B55449"/>
    <w:rsid w:val="00B61FC3"/>
    <w:rsid w:val="00B74B63"/>
    <w:rsid w:val="00B76B44"/>
    <w:rsid w:val="00B81AE8"/>
    <w:rsid w:val="00B93E96"/>
    <w:rsid w:val="00BA3DFF"/>
    <w:rsid w:val="00BB5BB5"/>
    <w:rsid w:val="00BC7C8A"/>
    <w:rsid w:val="00BD2D51"/>
    <w:rsid w:val="00BE24DA"/>
    <w:rsid w:val="00BE3304"/>
    <w:rsid w:val="00BE38D6"/>
    <w:rsid w:val="00BF70E4"/>
    <w:rsid w:val="00C02417"/>
    <w:rsid w:val="00C052EA"/>
    <w:rsid w:val="00C06703"/>
    <w:rsid w:val="00C07111"/>
    <w:rsid w:val="00C1138B"/>
    <w:rsid w:val="00C120A9"/>
    <w:rsid w:val="00C12816"/>
    <w:rsid w:val="00C13061"/>
    <w:rsid w:val="00C232E0"/>
    <w:rsid w:val="00C31407"/>
    <w:rsid w:val="00C33228"/>
    <w:rsid w:val="00C40185"/>
    <w:rsid w:val="00C41945"/>
    <w:rsid w:val="00C46C42"/>
    <w:rsid w:val="00C50773"/>
    <w:rsid w:val="00C52AD5"/>
    <w:rsid w:val="00C53C88"/>
    <w:rsid w:val="00C53D6D"/>
    <w:rsid w:val="00C572DC"/>
    <w:rsid w:val="00C63CCB"/>
    <w:rsid w:val="00C713E3"/>
    <w:rsid w:val="00C7560D"/>
    <w:rsid w:val="00C864BF"/>
    <w:rsid w:val="00C947BA"/>
    <w:rsid w:val="00CA156E"/>
    <w:rsid w:val="00CA1FDB"/>
    <w:rsid w:val="00CA2958"/>
    <w:rsid w:val="00CA3DC3"/>
    <w:rsid w:val="00CA3EB3"/>
    <w:rsid w:val="00CA5A28"/>
    <w:rsid w:val="00CA68D5"/>
    <w:rsid w:val="00CB062E"/>
    <w:rsid w:val="00CB440C"/>
    <w:rsid w:val="00CB5BF9"/>
    <w:rsid w:val="00CC21BF"/>
    <w:rsid w:val="00CC4824"/>
    <w:rsid w:val="00CC4A89"/>
    <w:rsid w:val="00CD3522"/>
    <w:rsid w:val="00CD3A3C"/>
    <w:rsid w:val="00CD539C"/>
    <w:rsid w:val="00CD53C3"/>
    <w:rsid w:val="00CD6009"/>
    <w:rsid w:val="00CE4413"/>
    <w:rsid w:val="00CE4517"/>
    <w:rsid w:val="00CE6CF8"/>
    <w:rsid w:val="00CF2345"/>
    <w:rsid w:val="00D02293"/>
    <w:rsid w:val="00D044AD"/>
    <w:rsid w:val="00D12F5C"/>
    <w:rsid w:val="00D13892"/>
    <w:rsid w:val="00D1706A"/>
    <w:rsid w:val="00D17427"/>
    <w:rsid w:val="00D22867"/>
    <w:rsid w:val="00D23153"/>
    <w:rsid w:val="00D23FC8"/>
    <w:rsid w:val="00D35708"/>
    <w:rsid w:val="00D413C8"/>
    <w:rsid w:val="00D4399E"/>
    <w:rsid w:val="00D44316"/>
    <w:rsid w:val="00D45243"/>
    <w:rsid w:val="00D45ECA"/>
    <w:rsid w:val="00D62CC7"/>
    <w:rsid w:val="00D6454E"/>
    <w:rsid w:val="00D70D0D"/>
    <w:rsid w:val="00D71473"/>
    <w:rsid w:val="00D741E7"/>
    <w:rsid w:val="00D746AA"/>
    <w:rsid w:val="00D7590B"/>
    <w:rsid w:val="00D76990"/>
    <w:rsid w:val="00D850B1"/>
    <w:rsid w:val="00D852CF"/>
    <w:rsid w:val="00D90FCA"/>
    <w:rsid w:val="00D94118"/>
    <w:rsid w:val="00D94DFA"/>
    <w:rsid w:val="00DA0330"/>
    <w:rsid w:val="00DA0601"/>
    <w:rsid w:val="00DA282E"/>
    <w:rsid w:val="00DB508D"/>
    <w:rsid w:val="00DC1230"/>
    <w:rsid w:val="00DC42FF"/>
    <w:rsid w:val="00DC7BC2"/>
    <w:rsid w:val="00DD001C"/>
    <w:rsid w:val="00DD6F7D"/>
    <w:rsid w:val="00DE531A"/>
    <w:rsid w:val="00DF056C"/>
    <w:rsid w:val="00DF0E1F"/>
    <w:rsid w:val="00DF2F34"/>
    <w:rsid w:val="00DF39CF"/>
    <w:rsid w:val="00E00C51"/>
    <w:rsid w:val="00E0190C"/>
    <w:rsid w:val="00E01F80"/>
    <w:rsid w:val="00E04AFA"/>
    <w:rsid w:val="00E06836"/>
    <w:rsid w:val="00E06F00"/>
    <w:rsid w:val="00E10485"/>
    <w:rsid w:val="00E121C2"/>
    <w:rsid w:val="00E13802"/>
    <w:rsid w:val="00E15C20"/>
    <w:rsid w:val="00E166DB"/>
    <w:rsid w:val="00E16D9A"/>
    <w:rsid w:val="00E216EA"/>
    <w:rsid w:val="00E32A82"/>
    <w:rsid w:val="00E32E7C"/>
    <w:rsid w:val="00E33EBB"/>
    <w:rsid w:val="00E34C6D"/>
    <w:rsid w:val="00E40311"/>
    <w:rsid w:val="00E44B3A"/>
    <w:rsid w:val="00E46144"/>
    <w:rsid w:val="00E4749E"/>
    <w:rsid w:val="00E47A8A"/>
    <w:rsid w:val="00E52333"/>
    <w:rsid w:val="00E53709"/>
    <w:rsid w:val="00E6291E"/>
    <w:rsid w:val="00E80261"/>
    <w:rsid w:val="00E9140F"/>
    <w:rsid w:val="00E920AA"/>
    <w:rsid w:val="00E924BD"/>
    <w:rsid w:val="00E9590E"/>
    <w:rsid w:val="00EB0C93"/>
    <w:rsid w:val="00EB12FC"/>
    <w:rsid w:val="00EB2F16"/>
    <w:rsid w:val="00EB3F94"/>
    <w:rsid w:val="00EB493C"/>
    <w:rsid w:val="00EB4BAA"/>
    <w:rsid w:val="00EC423F"/>
    <w:rsid w:val="00EC66D7"/>
    <w:rsid w:val="00EC7F08"/>
    <w:rsid w:val="00EF42CE"/>
    <w:rsid w:val="00EF464F"/>
    <w:rsid w:val="00EF7A93"/>
    <w:rsid w:val="00F000A8"/>
    <w:rsid w:val="00F07E10"/>
    <w:rsid w:val="00F1619E"/>
    <w:rsid w:val="00F16412"/>
    <w:rsid w:val="00F2130D"/>
    <w:rsid w:val="00F25ED4"/>
    <w:rsid w:val="00F34048"/>
    <w:rsid w:val="00F34096"/>
    <w:rsid w:val="00F44B2F"/>
    <w:rsid w:val="00F523E5"/>
    <w:rsid w:val="00F60E88"/>
    <w:rsid w:val="00F63E38"/>
    <w:rsid w:val="00F64FA6"/>
    <w:rsid w:val="00F70126"/>
    <w:rsid w:val="00F70D47"/>
    <w:rsid w:val="00F73AD9"/>
    <w:rsid w:val="00F74064"/>
    <w:rsid w:val="00F7637F"/>
    <w:rsid w:val="00F84D88"/>
    <w:rsid w:val="00F85B10"/>
    <w:rsid w:val="00F86682"/>
    <w:rsid w:val="00F86734"/>
    <w:rsid w:val="00F9512C"/>
    <w:rsid w:val="00F976C3"/>
    <w:rsid w:val="00F97B6D"/>
    <w:rsid w:val="00FA18A2"/>
    <w:rsid w:val="00FA1AB0"/>
    <w:rsid w:val="00FA36BB"/>
    <w:rsid w:val="00FA6ECE"/>
    <w:rsid w:val="00FB05DF"/>
    <w:rsid w:val="00FB08AB"/>
    <w:rsid w:val="00FB442C"/>
    <w:rsid w:val="00FB577D"/>
    <w:rsid w:val="00FC19AF"/>
    <w:rsid w:val="00FC277D"/>
    <w:rsid w:val="00FD2264"/>
    <w:rsid w:val="00FD560A"/>
    <w:rsid w:val="00FE1341"/>
    <w:rsid w:val="00FE2EFE"/>
    <w:rsid w:val="00FF1532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070"/>
    <w:rPr>
      <w:sz w:val="24"/>
      <w:szCs w:val="24"/>
    </w:rPr>
  </w:style>
  <w:style w:type="paragraph" w:styleId="1">
    <w:name w:val="heading 1"/>
    <w:basedOn w:val="a"/>
    <w:next w:val="a"/>
    <w:qFormat/>
    <w:rsid w:val="00EB3F94"/>
    <w:pPr>
      <w:keepNext/>
      <w:outlineLvl w:val="0"/>
    </w:pPr>
    <w:rPr>
      <w:b/>
      <w:bCs/>
      <w:sz w:val="28"/>
    </w:rPr>
  </w:style>
  <w:style w:type="paragraph" w:styleId="2">
    <w:name w:val="heading 2"/>
    <w:aliases w:val=" Знак3"/>
    <w:basedOn w:val="a"/>
    <w:next w:val="a"/>
    <w:link w:val="20"/>
    <w:qFormat/>
    <w:rsid w:val="00EB3F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87313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3 Знак"/>
    <w:link w:val="2"/>
    <w:rsid w:val="00EB3F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3">
    <w:name w:val="Стиль"/>
    <w:basedOn w:val="a"/>
    <w:autoRedefine/>
    <w:rsid w:val="000E7070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customStyle="1" w:styleId="ConsPlusNonformat">
    <w:name w:val="ConsPlusNonformat"/>
    <w:uiPriority w:val="99"/>
    <w:rsid w:val="00587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7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aliases w:val="ЭЭГ - Сетка таблицы"/>
    <w:basedOn w:val="a1"/>
    <w:rsid w:val="00735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EB3F94"/>
    <w:pPr>
      <w:ind w:firstLine="709"/>
      <w:jc w:val="both"/>
    </w:pPr>
    <w:rPr>
      <w:sz w:val="28"/>
      <w:szCs w:val="20"/>
    </w:rPr>
  </w:style>
  <w:style w:type="paragraph" w:styleId="a6">
    <w:name w:val="Body Text"/>
    <w:basedOn w:val="a"/>
    <w:link w:val="a7"/>
    <w:rsid w:val="00EB3F94"/>
    <w:pPr>
      <w:spacing w:after="120"/>
    </w:pPr>
  </w:style>
  <w:style w:type="paragraph" w:styleId="3">
    <w:name w:val="Body Text Indent 3"/>
    <w:basedOn w:val="a"/>
    <w:link w:val="30"/>
    <w:rsid w:val="00EB3F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B3F94"/>
    <w:rPr>
      <w:sz w:val="16"/>
      <w:szCs w:val="16"/>
      <w:lang w:val="ru-RU" w:eastAsia="ru-RU" w:bidi="ar-SA"/>
    </w:rPr>
  </w:style>
  <w:style w:type="paragraph" w:styleId="21">
    <w:name w:val="Body Text Indent 2"/>
    <w:basedOn w:val="a"/>
    <w:rsid w:val="00EB3F9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EB3F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B3F94"/>
  </w:style>
  <w:style w:type="paragraph" w:styleId="22">
    <w:name w:val="Body Text 2"/>
    <w:basedOn w:val="a"/>
    <w:rsid w:val="00EB3F94"/>
    <w:pPr>
      <w:spacing w:after="120" w:line="480" w:lineRule="auto"/>
    </w:pPr>
  </w:style>
  <w:style w:type="paragraph" w:customStyle="1" w:styleId="ConsPlusNormal">
    <w:name w:val="ConsPlusNormal"/>
    <w:link w:val="ConsPlusNormal0"/>
    <w:uiPriority w:val="99"/>
    <w:rsid w:val="00EB3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EB3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rsid w:val="00EB3F94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paragraph" w:customStyle="1" w:styleId="220">
    <w:name w:val="Знак2 Знак Знак Знак2 Знак Знак Знак"/>
    <w:basedOn w:val="a"/>
    <w:rsid w:val="00EB3F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программа"/>
    <w:basedOn w:val="a"/>
    <w:link w:val="ad"/>
    <w:rsid w:val="00EB3F94"/>
    <w:pPr>
      <w:tabs>
        <w:tab w:val="left" w:pos="567"/>
      </w:tabs>
      <w:spacing w:before="60"/>
      <w:ind w:firstLine="709"/>
      <w:jc w:val="both"/>
    </w:pPr>
    <w:rPr>
      <w:sz w:val="28"/>
      <w:szCs w:val="28"/>
    </w:rPr>
  </w:style>
  <w:style w:type="character" w:customStyle="1" w:styleId="ad">
    <w:name w:val="программа Знак"/>
    <w:link w:val="ac"/>
    <w:rsid w:val="00EB3F94"/>
    <w:rPr>
      <w:sz w:val="28"/>
      <w:szCs w:val="28"/>
      <w:lang w:val="ru-RU" w:eastAsia="ru-RU" w:bidi="ar-SA"/>
    </w:rPr>
  </w:style>
  <w:style w:type="paragraph" w:styleId="ae">
    <w:name w:val="No Spacing"/>
    <w:uiPriority w:val="1"/>
    <w:qFormat/>
    <w:rsid w:val="00EB3F94"/>
    <w:pPr>
      <w:widowControl w:val="0"/>
      <w:autoSpaceDE w:val="0"/>
      <w:autoSpaceDN w:val="0"/>
      <w:adjustRightInd w:val="0"/>
    </w:pPr>
  </w:style>
  <w:style w:type="paragraph" w:customStyle="1" w:styleId="af">
    <w:name w:val="Знак"/>
    <w:basedOn w:val="a"/>
    <w:rsid w:val="00EB3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footnote text"/>
    <w:basedOn w:val="a"/>
    <w:semiHidden/>
    <w:rsid w:val="00EB3F94"/>
    <w:rPr>
      <w:sz w:val="20"/>
      <w:szCs w:val="20"/>
    </w:rPr>
  </w:style>
  <w:style w:type="paragraph" w:customStyle="1" w:styleId="4">
    <w:name w:val="Знак Знак4"/>
    <w:basedOn w:val="a"/>
    <w:rsid w:val="00EB3F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EB3F94"/>
    <w:pPr>
      <w:spacing w:before="100" w:beforeAutospacing="1" w:after="100" w:afterAutospacing="1"/>
    </w:pPr>
    <w:rPr>
      <w:rFonts w:eastAsia="Calibri"/>
    </w:rPr>
  </w:style>
  <w:style w:type="paragraph" w:styleId="af2">
    <w:name w:val="Block Text"/>
    <w:basedOn w:val="a"/>
    <w:rsid w:val="00EB3F94"/>
    <w:pPr>
      <w:ind w:left="-426" w:right="-240" w:firstLine="709"/>
      <w:jc w:val="both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6C25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8E33C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873138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Title">
    <w:name w:val="ConsTitle"/>
    <w:rsid w:val="008731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873138"/>
    <w:rPr>
      <w:rFonts w:ascii="Arial" w:hAnsi="Arial" w:cs="Arial"/>
      <w:lang w:val="ru-RU" w:eastAsia="ru-RU" w:bidi="ar-SA"/>
    </w:rPr>
  </w:style>
  <w:style w:type="paragraph" w:styleId="af4">
    <w:name w:val="Balloon Text"/>
    <w:basedOn w:val="a"/>
    <w:link w:val="af5"/>
    <w:uiPriority w:val="99"/>
    <w:unhideWhenUsed/>
    <w:rsid w:val="00E01F80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01F8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E01F8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f6">
    <w:name w:val="Текст акта"/>
    <w:rsid w:val="002D4986"/>
    <w:pPr>
      <w:widowControl w:val="0"/>
      <w:ind w:firstLine="709"/>
      <w:jc w:val="both"/>
    </w:pPr>
    <w:rPr>
      <w:sz w:val="28"/>
      <w:szCs w:val="28"/>
    </w:rPr>
  </w:style>
  <w:style w:type="character" w:styleId="af7">
    <w:name w:val="footnote reference"/>
    <w:uiPriority w:val="99"/>
    <w:rsid w:val="0044030E"/>
    <w:rPr>
      <w:rFonts w:cs="Times New Roman"/>
      <w:vertAlign w:val="superscript"/>
    </w:rPr>
  </w:style>
  <w:style w:type="paragraph" w:customStyle="1" w:styleId="ConsNormal">
    <w:name w:val="ConsNormal"/>
    <w:uiPriority w:val="99"/>
    <w:semiHidden/>
    <w:rsid w:val="00F867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8">
    <w:name w:val="Содержимое таблицы"/>
    <w:basedOn w:val="a"/>
    <w:rsid w:val="00F86734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BodyTextIndent3Char">
    <w:name w:val="Body Text Indent 3 Char"/>
    <w:locked/>
    <w:rsid w:val="007B1236"/>
    <w:rPr>
      <w:sz w:val="16"/>
      <w:lang w:val="ru-RU" w:eastAsia="ru-RU"/>
    </w:rPr>
  </w:style>
  <w:style w:type="character" w:styleId="af9">
    <w:name w:val="Hyperlink"/>
    <w:rsid w:val="007B1236"/>
    <w:rPr>
      <w:rFonts w:cs="Times New Roman"/>
      <w:color w:val="0000FF"/>
      <w:u w:val="single"/>
    </w:rPr>
  </w:style>
  <w:style w:type="paragraph" w:styleId="afa">
    <w:name w:val="annotation text"/>
    <w:basedOn w:val="a"/>
    <w:link w:val="afb"/>
    <w:rsid w:val="00E32A82"/>
    <w:rPr>
      <w:sz w:val="20"/>
      <w:szCs w:val="20"/>
    </w:rPr>
  </w:style>
  <w:style w:type="character" w:customStyle="1" w:styleId="afb">
    <w:name w:val="Текст примечания Знак"/>
    <w:link w:val="afa"/>
    <w:locked/>
    <w:rsid w:val="00E32A82"/>
    <w:rPr>
      <w:lang w:val="ru-RU" w:eastAsia="ru-RU" w:bidi="ar-SA"/>
    </w:rPr>
  </w:style>
  <w:style w:type="character" w:customStyle="1" w:styleId="a7">
    <w:name w:val="Основной текст Знак"/>
    <w:link w:val="a6"/>
    <w:rsid w:val="00615167"/>
    <w:rPr>
      <w:sz w:val="24"/>
      <w:szCs w:val="24"/>
    </w:rPr>
  </w:style>
  <w:style w:type="paragraph" w:styleId="afc">
    <w:name w:val="Title"/>
    <w:basedOn w:val="a"/>
    <w:link w:val="afd"/>
    <w:qFormat/>
    <w:rsid w:val="00B06058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d">
    <w:name w:val="Название Знак"/>
    <w:basedOn w:val="a0"/>
    <w:link w:val="afc"/>
    <w:rsid w:val="00B06058"/>
    <w:rPr>
      <w:rFonts w:ascii="Courier New" w:hAnsi="Courier New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5676-304C-432F-88DF-DDC3C036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2021-10-25T12:11:00Z</cp:lastPrinted>
  <dcterms:created xsi:type="dcterms:W3CDTF">2020-07-21T13:25:00Z</dcterms:created>
  <dcterms:modified xsi:type="dcterms:W3CDTF">2021-10-25T12:11:00Z</dcterms:modified>
</cp:coreProperties>
</file>