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/>
      </w:tblPr>
      <w:tblGrid>
        <w:gridCol w:w="1779"/>
        <w:gridCol w:w="6835"/>
        <w:gridCol w:w="382"/>
        <w:gridCol w:w="920"/>
      </w:tblGrid>
      <w:tr w:rsidR="00D11A0A" w:rsidRPr="00967844" w:rsidTr="004F1121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11A0A" w:rsidRPr="00967844" w:rsidRDefault="008F781B" w:rsidP="004F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54501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D11A0A"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6369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D11A0A" w:rsidRPr="00967844" w:rsidRDefault="00D11A0A" w:rsidP="004F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D11A0A" w:rsidRPr="00967844" w:rsidRDefault="00D11A0A" w:rsidP="004F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D11A0A" w:rsidRPr="00967844" w:rsidRDefault="008F781B" w:rsidP="004F1121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4C1E75" w:rsidRDefault="004C1E75" w:rsidP="004C1E75">
      <w:pPr>
        <w:tabs>
          <w:tab w:val="left" w:pos="3531"/>
          <w:tab w:val="left" w:pos="5309"/>
        </w:tabs>
        <w:spacing w:line="240" w:lineRule="auto"/>
        <w:ind w:right="24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BA" w:rsidRPr="004C1E75" w:rsidRDefault="005908BA" w:rsidP="00D11A0A">
      <w:pPr>
        <w:tabs>
          <w:tab w:val="left" w:pos="3531"/>
          <w:tab w:val="left" w:pos="5309"/>
        </w:tabs>
        <w:spacing w:after="0" w:line="240" w:lineRule="exact"/>
        <w:ind w:right="3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организации, составе, порядке деятельности сил и средст</w:t>
      </w:r>
      <w:r w:rsidR="0046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 постоянной готовности  звена </w:t>
      </w:r>
      <w:r w:rsidRPr="004C1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5908BA" w:rsidRPr="00D40605" w:rsidRDefault="005908BA" w:rsidP="00590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08BA" w:rsidRDefault="005908BA" w:rsidP="004C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75">
        <w:rPr>
          <w:rFonts w:ascii="Times New Roman" w:hAnsi="Times New Roman" w:cs="Times New Roman"/>
          <w:sz w:val="28"/>
          <w:szCs w:val="28"/>
        </w:rPr>
        <w:t>В соответст</w:t>
      </w:r>
      <w:r w:rsidR="004C1E75">
        <w:rPr>
          <w:rFonts w:ascii="Times New Roman" w:hAnsi="Times New Roman" w:cs="Times New Roman"/>
          <w:sz w:val="28"/>
          <w:szCs w:val="28"/>
        </w:rPr>
        <w:t>вии с Федеральным законом от 21.12.</w:t>
      </w:r>
      <w:r w:rsidRPr="004C1E75">
        <w:rPr>
          <w:rFonts w:ascii="Times New Roman" w:hAnsi="Times New Roman" w:cs="Times New Roman"/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</w:t>
      </w:r>
      <w:r w:rsidR="004C1E75" w:rsidRPr="004C1E75">
        <w:rPr>
          <w:rFonts w:ascii="Times New Roman" w:eastAsia="Times New Roman" w:hAnsi="Times New Roman" w:cs="Times New Roman"/>
          <w:sz w:val="28"/>
          <w:szCs w:val="28"/>
        </w:rPr>
        <w:t xml:space="preserve">от 08.11.2013 № 1007 «О силах и средствах единой государственной системы предупреждения и ликвидации чрезвычайных ситуаций», от 30.12.2003 № 794 «О единой государственной системе предупреждения и ликвидации чрезвычайных ситуаций», </w:t>
      </w:r>
      <w:r w:rsidR="004C1E75" w:rsidRPr="00CC0E22">
        <w:rPr>
          <w:rFonts w:ascii="Times New Roman" w:eastAsia="Times New Roman" w:hAnsi="Times New Roman" w:cs="Times New Roman"/>
          <w:sz w:val="28"/>
          <w:szCs w:val="28"/>
        </w:rPr>
        <w:t>Правительства Пермского края от 20.10.2006 № 52-п «Об утверждении Положения о Пермской краевой подсистеме единой государственной системы предупреждения и ликвидации чрезвычайной ситуации»</w:t>
      </w:r>
      <w:r w:rsidRPr="00CC0E22">
        <w:rPr>
          <w:rFonts w:ascii="Times New Roman" w:hAnsi="Times New Roman" w:cs="Times New Roman"/>
          <w:sz w:val="28"/>
          <w:szCs w:val="28"/>
        </w:rPr>
        <w:t xml:space="preserve">, </w:t>
      </w:r>
      <w:r w:rsidRPr="004C1E75">
        <w:rPr>
          <w:rFonts w:ascii="Times New Roman" w:hAnsi="Times New Roman" w:cs="Times New Roman"/>
          <w:sz w:val="28"/>
          <w:szCs w:val="28"/>
        </w:rPr>
        <w:t xml:space="preserve">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</w:t>
      </w:r>
      <w:r w:rsidR="00465142" w:rsidRPr="00086F9C">
        <w:rPr>
          <w:rFonts w:ascii="Times New Roman" w:eastAsia="Calibri" w:hAnsi="Times New Roman" w:cs="Times New Roman"/>
          <w:sz w:val="28"/>
          <w:szCs w:val="28"/>
        </w:rPr>
        <w:t xml:space="preserve">Гайнского муниципального </w:t>
      </w:r>
      <w:r w:rsidR="00465142">
        <w:rPr>
          <w:rFonts w:ascii="Times New Roman" w:eastAsia="Calibri" w:hAnsi="Times New Roman" w:cs="Times New Roman"/>
          <w:sz w:val="28"/>
          <w:szCs w:val="28"/>
        </w:rPr>
        <w:t>округа,</w:t>
      </w:r>
    </w:p>
    <w:p w:rsidR="00465142" w:rsidRPr="00465142" w:rsidRDefault="00465142" w:rsidP="0046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54A6D" w:rsidRPr="00CF036A" w:rsidRDefault="00054A6D" w:rsidP="00CF036A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F036A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bookmarkEnd w:id="0"/>
    <w:p w:rsidR="005908BA" w:rsidRPr="004C1E75" w:rsidRDefault="00CF036A" w:rsidP="00CF036A">
      <w:pPr>
        <w:pStyle w:val="2"/>
        <w:tabs>
          <w:tab w:val="left" w:pos="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5908BA" w:rsidRPr="004C1E75">
        <w:rPr>
          <w:sz w:val="28"/>
          <w:szCs w:val="28"/>
        </w:rPr>
        <w:t xml:space="preserve">Положение об организации, составе, порядке деятельности сил и средств </w:t>
      </w:r>
      <w:r w:rsidR="00054A6D">
        <w:rPr>
          <w:rFonts w:eastAsia="Calibri"/>
          <w:sz w:val="28"/>
          <w:szCs w:val="28"/>
        </w:rPr>
        <w:t>муниципального звена</w:t>
      </w:r>
      <w:r w:rsidR="00054A6D" w:rsidRPr="002236D3">
        <w:rPr>
          <w:rFonts w:eastAsia="Calibri"/>
          <w:sz w:val="28"/>
          <w:szCs w:val="28"/>
        </w:rPr>
        <w:t xml:space="preserve"> территориальной подсистемы единой государственной системы </w:t>
      </w:r>
      <w:r w:rsidR="00054A6D" w:rsidRPr="00086F9C">
        <w:rPr>
          <w:rFonts w:eastAsia="Calibri"/>
          <w:sz w:val="28"/>
          <w:szCs w:val="28"/>
        </w:rPr>
        <w:t xml:space="preserve">предупреждения и ликвидации чрезвычайных ситуаций на территории Гайнского муниципального </w:t>
      </w:r>
      <w:r w:rsidR="00054A6D">
        <w:rPr>
          <w:rFonts w:eastAsia="Calibri"/>
          <w:sz w:val="28"/>
          <w:szCs w:val="28"/>
        </w:rPr>
        <w:t>округа</w:t>
      </w:r>
      <w:r>
        <w:rPr>
          <w:rFonts w:eastAsia="Calibri"/>
          <w:sz w:val="28"/>
          <w:szCs w:val="28"/>
        </w:rPr>
        <w:t>;</w:t>
      </w:r>
    </w:p>
    <w:p w:rsidR="000162D1" w:rsidRPr="0041256A" w:rsidRDefault="00CF036A" w:rsidP="000162D1">
      <w:pPr>
        <w:pStyle w:val="2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 П</w:t>
      </w:r>
      <w:r w:rsidR="005908BA" w:rsidRPr="004C1E75">
        <w:rPr>
          <w:sz w:val="28"/>
          <w:szCs w:val="28"/>
        </w:rPr>
        <w:t xml:space="preserve">еречень сил и средств постоянной готовности </w:t>
      </w:r>
      <w:r>
        <w:rPr>
          <w:rFonts w:eastAsia="Calibri"/>
          <w:sz w:val="28"/>
          <w:szCs w:val="28"/>
        </w:rPr>
        <w:t>муниципального звена</w:t>
      </w:r>
      <w:r w:rsidRPr="002236D3">
        <w:rPr>
          <w:rFonts w:eastAsia="Calibri"/>
          <w:sz w:val="28"/>
          <w:szCs w:val="28"/>
        </w:rPr>
        <w:t xml:space="preserve"> территориальной подсистемы единой государственной системы </w:t>
      </w:r>
      <w:r w:rsidRPr="00086F9C">
        <w:rPr>
          <w:rFonts w:eastAsia="Calibri"/>
          <w:sz w:val="28"/>
          <w:szCs w:val="28"/>
        </w:rPr>
        <w:t xml:space="preserve">предупреждения и ликвидации чрезвычайных ситуаций на территории Гайнского муниципального </w:t>
      </w:r>
      <w:r>
        <w:rPr>
          <w:rFonts w:eastAsia="Calibri"/>
          <w:sz w:val="28"/>
          <w:szCs w:val="28"/>
        </w:rPr>
        <w:t>округа</w:t>
      </w:r>
      <w:r w:rsidR="0041256A">
        <w:rPr>
          <w:rFonts w:eastAsia="Calibri"/>
          <w:sz w:val="28"/>
          <w:szCs w:val="28"/>
        </w:rPr>
        <w:t>.</w:t>
      </w:r>
    </w:p>
    <w:p w:rsidR="00CF036A" w:rsidRPr="000162D1" w:rsidRDefault="00CF036A" w:rsidP="000162D1">
      <w:pPr>
        <w:pStyle w:val="2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86F9C">
        <w:rPr>
          <w:rFonts w:eastAsia="Calibri"/>
          <w:sz w:val="28"/>
          <w:szCs w:val="28"/>
        </w:rPr>
        <w:t xml:space="preserve">. </w:t>
      </w:r>
      <w:r w:rsidRPr="00086F9C">
        <w:rPr>
          <w:sz w:val="28"/>
          <w:szCs w:val="28"/>
        </w:rPr>
        <w:t xml:space="preserve">Признать </w:t>
      </w:r>
      <w:r w:rsidRPr="000162D1">
        <w:rPr>
          <w:sz w:val="28"/>
          <w:szCs w:val="28"/>
        </w:rPr>
        <w:t xml:space="preserve">утратившими силу постановление администрации </w:t>
      </w:r>
      <w:r w:rsidRPr="000162D1">
        <w:rPr>
          <w:snapToGrid w:val="0"/>
          <w:sz w:val="28"/>
          <w:szCs w:val="28"/>
        </w:rPr>
        <w:t>Гайнского</w:t>
      </w:r>
      <w:r w:rsidRPr="000162D1">
        <w:rPr>
          <w:sz w:val="28"/>
          <w:szCs w:val="28"/>
        </w:rPr>
        <w:t xml:space="preserve"> муниципального</w:t>
      </w:r>
      <w:r w:rsidR="006369D9">
        <w:rPr>
          <w:snapToGrid w:val="0"/>
          <w:sz w:val="28"/>
          <w:szCs w:val="28"/>
        </w:rPr>
        <w:t xml:space="preserve"> района от 21.08.2020</w:t>
      </w:r>
      <w:r w:rsidRPr="000162D1">
        <w:rPr>
          <w:snapToGrid w:val="0"/>
          <w:sz w:val="28"/>
          <w:szCs w:val="28"/>
        </w:rPr>
        <w:t xml:space="preserve"> № </w:t>
      </w:r>
      <w:r w:rsidR="006369D9">
        <w:rPr>
          <w:snapToGrid w:val="0"/>
          <w:sz w:val="28"/>
          <w:szCs w:val="28"/>
        </w:rPr>
        <w:t>767</w:t>
      </w:r>
      <w:r w:rsidRPr="000162D1">
        <w:rPr>
          <w:snapToGrid w:val="0"/>
          <w:sz w:val="28"/>
          <w:szCs w:val="28"/>
        </w:rPr>
        <w:t xml:space="preserve"> «</w:t>
      </w:r>
      <w:r w:rsidR="006369D9">
        <w:rPr>
          <w:sz w:val="28"/>
        </w:rPr>
        <w:t xml:space="preserve">Об организации, составе, порядке деятельности </w:t>
      </w:r>
      <w:r w:rsidR="000162D1" w:rsidRPr="000162D1">
        <w:rPr>
          <w:sz w:val="28"/>
        </w:rPr>
        <w:t xml:space="preserve">сил и средств постоянной готовности </w:t>
      </w:r>
      <w:r w:rsidR="000162D1" w:rsidRPr="000162D1">
        <w:rPr>
          <w:rFonts w:eastAsia="Calibri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6369D9">
        <w:rPr>
          <w:rFonts w:eastAsia="Calibri"/>
          <w:sz w:val="28"/>
          <w:szCs w:val="28"/>
        </w:rPr>
        <w:t xml:space="preserve">», </w:t>
      </w:r>
      <w:r w:rsidR="006369D9" w:rsidRPr="000162D1">
        <w:rPr>
          <w:sz w:val="28"/>
          <w:szCs w:val="28"/>
        </w:rPr>
        <w:t xml:space="preserve">постановление администрации </w:t>
      </w:r>
      <w:r w:rsidR="006369D9" w:rsidRPr="000162D1">
        <w:rPr>
          <w:snapToGrid w:val="0"/>
          <w:sz w:val="28"/>
          <w:szCs w:val="28"/>
        </w:rPr>
        <w:t>Гайнского</w:t>
      </w:r>
      <w:r w:rsidR="006369D9" w:rsidRPr="000162D1">
        <w:rPr>
          <w:sz w:val="28"/>
          <w:szCs w:val="28"/>
        </w:rPr>
        <w:t xml:space="preserve"> муниципального</w:t>
      </w:r>
      <w:r w:rsidR="006369D9">
        <w:rPr>
          <w:snapToGrid w:val="0"/>
          <w:sz w:val="28"/>
          <w:szCs w:val="28"/>
        </w:rPr>
        <w:t xml:space="preserve"> района от 25.08.2021</w:t>
      </w:r>
      <w:r w:rsidR="006369D9" w:rsidRPr="000162D1">
        <w:rPr>
          <w:snapToGrid w:val="0"/>
          <w:sz w:val="28"/>
          <w:szCs w:val="28"/>
        </w:rPr>
        <w:t xml:space="preserve"> № </w:t>
      </w:r>
      <w:r w:rsidR="006369D9">
        <w:rPr>
          <w:snapToGrid w:val="0"/>
          <w:sz w:val="28"/>
          <w:szCs w:val="28"/>
        </w:rPr>
        <w:t>748</w:t>
      </w:r>
      <w:r w:rsidR="006369D9" w:rsidRPr="000162D1">
        <w:rPr>
          <w:snapToGrid w:val="0"/>
          <w:sz w:val="28"/>
          <w:szCs w:val="28"/>
        </w:rPr>
        <w:t xml:space="preserve"> </w:t>
      </w:r>
      <w:r w:rsidR="006369D9">
        <w:rPr>
          <w:snapToGrid w:val="0"/>
          <w:sz w:val="28"/>
          <w:szCs w:val="28"/>
        </w:rPr>
        <w:t xml:space="preserve">«О </w:t>
      </w:r>
      <w:r w:rsidR="006369D9">
        <w:rPr>
          <w:snapToGrid w:val="0"/>
          <w:sz w:val="28"/>
          <w:szCs w:val="28"/>
        </w:rPr>
        <w:lastRenderedPageBreak/>
        <w:t xml:space="preserve">внесении изменений в постановление администрации Гайнского муниципального округа от 21.08.2020 №767 </w:t>
      </w:r>
      <w:r w:rsidR="006369D9" w:rsidRPr="000162D1">
        <w:rPr>
          <w:snapToGrid w:val="0"/>
          <w:sz w:val="28"/>
          <w:szCs w:val="28"/>
        </w:rPr>
        <w:t>«</w:t>
      </w:r>
      <w:r w:rsidR="006369D9">
        <w:rPr>
          <w:sz w:val="28"/>
        </w:rPr>
        <w:t xml:space="preserve">Об организации, составе, порядке деятельности </w:t>
      </w:r>
      <w:r w:rsidR="006369D9" w:rsidRPr="000162D1">
        <w:rPr>
          <w:sz w:val="28"/>
        </w:rPr>
        <w:t xml:space="preserve">сил и средств постоянной готовности </w:t>
      </w:r>
      <w:r w:rsidR="006369D9" w:rsidRPr="000162D1">
        <w:rPr>
          <w:rFonts w:eastAsia="Calibri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6369D9">
        <w:rPr>
          <w:rFonts w:eastAsia="Calibri"/>
          <w:sz w:val="28"/>
          <w:szCs w:val="28"/>
        </w:rPr>
        <w:t>».</w:t>
      </w:r>
    </w:p>
    <w:p w:rsidR="00054A6D" w:rsidRPr="000162D1" w:rsidRDefault="00CC0E22" w:rsidP="000162D1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A6D" w:rsidRPr="000162D1">
        <w:rPr>
          <w:sz w:val="28"/>
          <w:szCs w:val="28"/>
        </w:rPr>
        <w:t xml:space="preserve">. Настоящее постановление вступает в силу с момента его подписания и </w:t>
      </w:r>
      <w:r>
        <w:rPr>
          <w:sz w:val="28"/>
          <w:szCs w:val="28"/>
        </w:rPr>
        <w:t>после официального обнародования в порядке предусмотренного Уставом муниципального образования «Гайнский муниципальный округ».</w:t>
      </w:r>
    </w:p>
    <w:p w:rsidR="00054A6D" w:rsidRPr="001F10D1" w:rsidRDefault="00CC0E22" w:rsidP="00016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4A6D" w:rsidRPr="00016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4A6D" w:rsidRPr="000162D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6369D9">
        <w:rPr>
          <w:rFonts w:ascii="Times New Roman" w:hAnsi="Times New Roman" w:cs="Times New Roman"/>
          <w:bCs/>
          <w:sz w:val="28"/>
          <w:szCs w:val="28"/>
        </w:rPr>
        <w:t>помощника главы по общественной безопасности администрации Гайнского муниципального округа.</w:t>
      </w:r>
    </w:p>
    <w:p w:rsidR="006369D9" w:rsidRDefault="006369D9" w:rsidP="00054A6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6369D9" w:rsidRDefault="006369D9" w:rsidP="00054A6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6369D9" w:rsidRDefault="006369D9" w:rsidP="00054A6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6369D9" w:rsidRDefault="00867340" w:rsidP="006369D9">
      <w:pPr>
        <w:spacing w:after="0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И.о.главы</w:t>
      </w:r>
      <w:r w:rsidR="00054A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</w:p>
    <w:p w:rsidR="00054A6D" w:rsidRPr="00F76F2A" w:rsidRDefault="00867340" w:rsidP="006369D9">
      <w:pPr>
        <w:spacing w:after="0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главы</w:t>
      </w:r>
      <w:r w:rsidR="00054A6D"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054A6D" w:rsidRPr="00DB6418" w:rsidRDefault="00054A6D" w:rsidP="006369D9">
      <w:pPr>
        <w:spacing w:after="0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  <w:r w:rsidR="0086734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</w:t>
      </w:r>
      <w:r w:rsidR="00867340">
        <w:rPr>
          <w:rFonts w:ascii="Times New Roman" w:eastAsia="Times New Roman" w:hAnsi="Times New Roman" w:cs="Times New Roman"/>
          <w:sz w:val="28"/>
          <w:szCs w:val="28"/>
        </w:rPr>
        <w:t xml:space="preserve">Л.М. Цырдя </w:t>
      </w:r>
    </w:p>
    <w:p w:rsidR="005908BA" w:rsidRPr="004C1E75" w:rsidRDefault="005908BA" w:rsidP="005908BA">
      <w:pPr>
        <w:tabs>
          <w:tab w:val="left" w:pos="8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8BA" w:rsidRDefault="005908B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Default="00CF036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369D9" w:rsidRDefault="006369D9" w:rsidP="00636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F036A" w:rsidRPr="002236D3" w:rsidRDefault="006369D9" w:rsidP="00636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</w:t>
      </w:r>
      <w:r w:rsidR="00CF036A" w:rsidRPr="002236D3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F036A" w:rsidRPr="002236D3" w:rsidRDefault="00CF036A" w:rsidP="00CF03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0162D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36A" w:rsidRDefault="00CF036A" w:rsidP="00CF03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781B">
        <w:rPr>
          <w:rFonts w:ascii="Times New Roman" w:eastAsia="Times New Roman" w:hAnsi="Times New Roman" w:cs="Times New Roman"/>
          <w:sz w:val="28"/>
          <w:szCs w:val="28"/>
        </w:rPr>
        <w:t xml:space="preserve"> 21.</w:t>
      </w:r>
      <w:r w:rsidR="00CC0E22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369D9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81B">
        <w:rPr>
          <w:rFonts w:ascii="Times New Roman" w:eastAsia="Times New Roman" w:hAnsi="Times New Roman" w:cs="Times New Roman"/>
          <w:sz w:val="28"/>
          <w:szCs w:val="28"/>
        </w:rPr>
        <w:t>143</w:t>
      </w:r>
    </w:p>
    <w:p w:rsidR="00CF036A" w:rsidRPr="002236D3" w:rsidRDefault="00CF036A" w:rsidP="00CF036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CF036A" w:rsidRPr="00AB0DDF" w:rsidRDefault="00CF036A" w:rsidP="00AB0DDF">
      <w:pPr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B0DD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F036A" w:rsidRPr="00AB0DDF" w:rsidRDefault="00CF036A" w:rsidP="00D11A0A">
      <w:pPr>
        <w:spacing w:after="0" w:line="240" w:lineRule="auto"/>
        <w:ind w:right="-2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B0DDF">
        <w:rPr>
          <w:rFonts w:ascii="Times New Roman" w:hAnsi="Times New Roman" w:cs="Times New Roman"/>
          <w:sz w:val="28"/>
          <w:szCs w:val="28"/>
        </w:rPr>
        <w:t>об организации, составе, пор</w:t>
      </w:r>
      <w:r w:rsidR="00AB0DDF">
        <w:rPr>
          <w:rFonts w:ascii="Times New Roman" w:hAnsi="Times New Roman" w:cs="Times New Roman"/>
          <w:sz w:val="28"/>
          <w:szCs w:val="28"/>
        </w:rPr>
        <w:t xml:space="preserve">ядке деятельности сил и средств </w:t>
      </w:r>
      <w:r w:rsidRPr="00AB0DDF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Гайнского муниципального округа </w:t>
      </w:r>
    </w:p>
    <w:p w:rsidR="005908BA" w:rsidRPr="004C1E75" w:rsidRDefault="005908BA" w:rsidP="005908B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 и ликвидации чрезвычайных ситуаций»</w:t>
      </w:r>
      <w:r w:rsidR="009770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</w:t>
      </w:r>
      <w:r w:rsidR="00CF03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(далее – чрезвычайные ситуации)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CF036A" w:rsidRPr="001F10D1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="00CF036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F036A" w:rsidRPr="001F10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36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4. 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5. </w:t>
      </w:r>
      <w:r w:rsidRPr="00F315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Экстренное реагирование на угрозу и (или) возникновение чрезвычайных ситуаций осуществляют органы управления и силы организаций </w:t>
      </w:r>
      <w:r w:rsidR="00F3150D" w:rsidRPr="00F315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Гайнского муниципального округа</w:t>
      </w:r>
      <w:r w:rsidRPr="00F315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на территории которых произошла чрезвычайная ситуация, а также органы управления и силы постоянной готовности, в зоне ответственности которых произошла данная чрезвычайная ситуация.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6. Ликвидация чрезвычайных ситуаций осуществляется в соответствии с их классификацией: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локальная – силами и средствами организации;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муниципальная – силами и средст</w:t>
      </w:r>
      <w:r w:rsidR="004651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вами муниципального образования;</w:t>
      </w:r>
    </w:p>
    <w:p w:rsidR="005908BA" w:rsidRPr="004C1E75" w:rsidRDefault="00465142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межмуниципальная и региональная – силами и средствами органов государственной власти </w:t>
      </w:r>
      <w:r w:rsidRPr="00086F9C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если чрезвычайная ситуация 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частично распространяется на территории двух и более муниципальных </w:t>
      </w:r>
      <w:r w:rsidR="00D82D67" w:rsidRPr="00D82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округов </w:t>
      </w:r>
      <w:r w:rsidR="005908BA" w:rsidRPr="00D82D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86F9C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межрегиональная и федеральная – силами и средствами исполнительных органов государственной власти </w:t>
      </w:r>
      <w:r w:rsidR="006E12DC" w:rsidRPr="00086F9C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="006E12DC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если чрезвычайная ситуация частично распространяется на территорию </w:t>
      </w:r>
      <w:r w:rsidR="006E12DC" w:rsidRPr="00086F9C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 ликвидации чрезвычайных ситуаций используются силы и средства указанные в пункте 5 настоящего Положения.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случае недостаточности собственных сил и средств дополнительно привлекаются в установленном порядке силы и средства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краевой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подсистемы единой государственной системы предупреждения и ликвидации чрезвычайных ситуаций (далее – РСЧС).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7. Диспетчера (дежурные) организаций и </w:t>
      </w:r>
      <w:r w:rsidRPr="00865E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единой дежурно-диспетчерской службы </w:t>
      </w:r>
      <w:r w:rsidR="00865E1C" w:rsidRPr="00865E1C">
        <w:rPr>
          <w:rFonts w:ascii="Times New Roman" w:eastAsia="Calibri" w:hAnsi="Times New Roman" w:cs="Times New Roman"/>
          <w:sz w:val="28"/>
          <w:szCs w:val="28"/>
        </w:rPr>
        <w:t>МКУ «УГЗ ГМО»</w:t>
      </w:r>
      <w:r w:rsidR="006E12DC" w:rsidRPr="00865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8. 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комиссий по предупреждению и ликвидации чрезвычайных ситуаций и обеспечению пожарной безопасности (далее – КЧС и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ПБ) или от органов, уполномоченных на решение задач в области защиты населения и территорий от чрезвычайных ситуаций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9. Непосредственное руководство всеми силами и средствами, привлеченными для проведения аварийно-спасательных и других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неотложных работ (далее – АС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ДНР), в зоне чрезвычайной ситуации (на месте чрезвычайной ситуации) осуществляют руководители работ по ликвидации чрезвычайных ситуаций.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10.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Для организации проведения АС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ДНР решением главы </w:t>
      </w:r>
      <w:r w:rsidR="00545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округа – главы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6E12DC" w:rsidRPr="00086F9C">
        <w:rPr>
          <w:rFonts w:ascii="Times New Roman" w:eastAsia="Calibri" w:hAnsi="Times New Roman" w:cs="Times New Roman"/>
          <w:sz w:val="28"/>
          <w:szCs w:val="28"/>
        </w:rPr>
        <w:t xml:space="preserve">Гайнского муниципального </w:t>
      </w:r>
      <w:r w:rsidR="006E12D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46514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председателя КЧС и </w:t>
      </w:r>
      <w:r w:rsidR="004651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ПБ муниципального </w:t>
      </w:r>
      <w:r w:rsidR="0046514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назначается (утверждается) руководитель работ по ликвидации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- образуется штаб ликвидации чрезвычайной ситуации, или рабочая группа из числа членов соответствующих КЧС и </w:t>
      </w:r>
      <w:r w:rsidR="001340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ПБ.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11. Координацию деятельности органов управления и сил ликвидации чрезвычайных ситуаций при проведении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АСДНР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осуществляют </w:t>
      </w:r>
      <w:r w:rsidR="006E1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КЧС и ОПБ.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12. В целях ликвидации чрезвычайной ситуации создаётся группировка сил и средств </w:t>
      </w:r>
      <w:r w:rsidR="00097868" w:rsidRPr="00673C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звена 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</w:t>
      </w:r>
      <w:r w:rsidR="00097868">
        <w:rPr>
          <w:rFonts w:ascii="Times New Roman" w:eastAsia="Calibri" w:hAnsi="Times New Roman" w:cs="Times New Roman"/>
          <w:sz w:val="28"/>
          <w:szCs w:val="28"/>
        </w:rPr>
        <w:t>Гайнского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09786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097868">
        <w:rPr>
          <w:rFonts w:ascii="Times New Roman" w:eastAsia="Calibri" w:hAnsi="Times New Roman" w:cs="Times New Roman"/>
          <w:sz w:val="28"/>
          <w:szCs w:val="28"/>
        </w:rPr>
        <w:t xml:space="preserve"> муниципальное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 звено ТП РСЧС).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Силы и средства </w:t>
      </w:r>
      <w:r w:rsidR="00097868">
        <w:rPr>
          <w:rFonts w:ascii="Times New Roman" w:eastAsia="Calibri" w:hAnsi="Times New Roman" w:cs="Times New Roman"/>
          <w:sz w:val="28"/>
          <w:szCs w:val="28"/>
        </w:rPr>
        <w:t>муниципального звена</w:t>
      </w:r>
      <w:r w:rsidR="00097868" w:rsidRPr="00676302">
        <w:rPr>
          <w:rFonts w:ascii="Times New Roman" w:eastAsia="Calibri" w:hAnsi="Times New Roman" w:cs="Times New Roman"/>
          <w:sz w:val="28"/>
          <w:szCs w:val="28"/>
        </w:rPr>
        <w:t xml:space="preserve"> ТП РСЧС</w:t>
      </w:r>
      <w:r w:rsidR="00097868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подразделяются на эшелоны исходя из сроков их готовности: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1-й эшелон – силы и средства постоянной готовности с готовностью до 0,5 часа;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2-й эшелон – силы и средства постоянной готовности с готовностью 0,5 - 3 часа;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3-й эшелон –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Перечни сил и средств постоянной готовности определяются нормативными правовыми актами главы администрации в пределах своих полномочий</w:t>
      </w:r>
      <w:r w:rsidR="00097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13. Ликвидация чрезвычайных ситуаций проводится поэтапно: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1-й этап – проведение мероприятий по экстренной защите и спасению населения;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2-й этап – проведение аварийно-спасательных и других неотложных работ в зонах чрезвычайных ситуаций;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3-й этап – проведение мероприятий по ликвидации последствий чрезвычайных ситуаций.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14. На первом этапе выполняются: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оповещение об опасности;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приведение в готовность органов управления, сил и средств;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использование средств индивидуальной защиты, убежищ, укрытий;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эвакуация населения из районов, где есть опасность поражения;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ввод сил постоянной готовности в район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выдвижение оперативных групп в район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разведка, проведение поисковых работ по обнаружению пострадавших людей, оказание первой медицинской помощи и вывод (вынос) их в безопасное место;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перекрытие (глушение) источника опасности, остановка (отключение) технологических процессов;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15. На втором этапе выполняются: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оценка обстановки и принятие решения на проведение АСДНР;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- создание группировки сил, выдвижение и ввод на объект сил и средств, необходимых для выполнения работ;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проведение аварийно-спасательных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вывод сил и средств по завершении работ и возвращение их к месту дислокации. </w:t>
      </w:r>
    </w:p>
    <w:p w:rsidR="005908BA" w:rsidRPr="004C1E75" w:rsidRDefault="00097868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АС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16. На третьем этапе выполняются: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выдвижение в район чрезвычайной ситуации мобильных формирований жизнеобеспечения пострадавшего населения;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работы по организации первоочередного жизнеобеспечения пострадавшего населения;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дезактивация, дегазация, дезинфекция территории, дорог, сооружений и других объектов;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продовольственное, медико-санитарное, топливно-энергетическое и транспортное обеспечение;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перераспределение ресурсов в пользу пострадавшего района;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возвращение населения из мест временного размещения.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17. До ввода аварийно-спасательных формирований на объект (территорию) - на них должна быть проведена комплексная радиационная, химическая, бактериологическая и биологическая разведка.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18. 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19. 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проведение эвакуационных мероприятий;</w:t>
      </w:r>
    </w:p>
    <w:p w:rsidR="005908BA" w:rsidRPr="004C1E75" w:rsidRDefault="00785789" w:rsidP="007857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r w:rsidR="007A3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908BA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остановка деятельности организаций, находящихся в зоне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ограничение доступа людей в зону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использование средств связи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- 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20. Руководители работ по ликвидации чрезвычайных ситуаций незамедлительно информируют </w:t>
      </w:r>
      <w:r w:rsidRPr="00187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администрацию </w:t>
      </w:r>
      <w:r w:rsidR="00187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Гайнского </w:t>
      </w:r>
      <w:r w:rsidRPr="00187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</w:t>
      </w:r>
      <w:r w:rsidR="00187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187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руководство организаций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21. Руководитель работ по ликвидации чрезвычайных ситуаций обязан: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получить исчерпывающую информацию о чрезвычайной ситуации;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произвести разведку и оценить обстановку в месте проведения 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определить технологию и разработать план проведения аварийно-спасательных работ;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создать резерв сил и средств, организовать посменную работу подразделений, питание и отдых;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обеспечить безопасность спасателей, сохранность техники;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организовать пункты сбора пострадавших и пункты медицинской помощи;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определить порядок убытия с места аварийно-спасательных работ подразделений и взаимодействующих служб. </w:t>
      </w:r>
    </w:p>
    <w:p w:rsidR="005908BA" w:rsidRPr="004C1E75" w:rsidRDefault="005908BA" w:rsidP="005908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22. 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</w:t>
      </w:r>
      <w:r w:rsidR="00C231A7"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Российской Федерации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D40605" w:rsidRDefault="005908BA" w:rsidP="00D40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23. После завершения </w:t>
      </w:r>
      <w:r w:rsidR="00C231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АСДНР</w:t>
      </w: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</w:t>
      </w:r>
      <w:r w:rsidR="00D40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ля выполнения специфических</w:t>
      </w:r>
      <w:r w:rsidR="00D40605" w:rsidRPr="00D40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для них задач.</w:t>
      </w:r>
    </w:p>
    <w:p w:rsidR="00C231A7" w:rsidRDefault="00C231A7" w:rsidP="00D40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sectPr w:rsidR="00C231A7" w:rsidSect="00054A6D">
          <w:headerReference w:type="default" r:id="rId8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40605" w:rsidRPr="002236D3" w:rsidRDefault="00C231A7" w:rsidP="00D40605">
      <w:pPr>
        <w:widowControl w:val="0"/>
        <w:autoSpaceDE w:val="0"/>
        <w:autoSpaceDN w:val="0"/>
        <w:adjustRightInd w:val="0"/>
        <w:spacing w:after="0" w:line="240" w:lineRule="auto"/>
        <w:ind w:left="10065" w:right="-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D40605" w:rsidRPr="002236D3" w:rsidRDefault="00D40605" w:rsidP="00D40605">
      <w:pPr>
        <w:widowControl w:val="0"/>
        <w:autoSpaceDE w:val="0"/>
        <w:autoSpaceDN w:val="0"/>
        <w:adjustRightInd w:val="0"/>
        <w:spacing w:after="0" w:line="240" w:lineRule="auto"/>
        <w:ind w:left="10065" w:right="-315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0162D1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C231A7" w:rsidRDefault="00C231A7" w:rsidP="00C231A7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781B">
        <w:rPr>
          <w:rFonts w:ascii="Times New Roman" w:eastAsia="Times New Roman" w:hAnsi="Times New Roman" w:cs="Times New Roman"/>
          <w:sz w:val="28"/>
          <w:szCs w:val="28"/>
        </w:rPr>
        <w:t xml:space="preserve"> 21.</w:t>
      </w:r>
      <w:r w:rsidR="00785789">
        <w:rPr>
          <w:rFonts w:ascii="Times New Roman" w:eastAsia="Times New Roman" w:hAnsi="Times New Roman" w:cs="Times New Roman"/>
          <w:sz w:val="28"/>
          <w:szCs w:val="28"/>
        </w:rPr>
        <w:t>0</w:t>
      </w:r>
      <w:r w:rsidR="00CC0E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789"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F781B">
        <w:rPr>
          <w:rFonts w:ascii="Times New Roman" w:eastAsia="Times New Roman" w:hAnsi="Times New Roman" w:cs="Times New Roman"/>
          <w:sz w:val="28"/>
          <w:szCs w:val="28"/>
        </w:rPr>
        <w:t xml:space="preserve"> 143</w:t>
      </w:r>
    </w:p>
    <w:p w:rsidR="00D40605" w:rsidRDefault="00D40605" w:rsidP="00D406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0605" w:rsidRPr="00C231A7" w:rsidRDefault="00D40605" w:rsidP="00D4060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31A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40605" w:rsidRPr="00C231A7" w:rsidRDefault="00D40605" w:rsidP="00D4060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231A7">
        <w:rPr>
          <w:rFonts w:ascii="Times New Roman" w:hAnsi="Times New Roman" w:cs="Times New Roman"/>
          <w:sz w:val="28"/>
          <w:szCs w:val="28"/>
        </w:rPr>
        <w:t xml:space="preserve">сил и средств постоянной готовности </w:t>
      </w:r>
      <w:r w:rsidRPr="00C231A7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Гайнского муниципального округа </w:t>
      </w:r>
    </w:p>
    <w:p w:rsidR="00D40605" w:rsidRPr="00D40605" w:rsidRDefault="00D40605" w:rsidP="00D406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49" w:type="dxa"/>
        <w:jc w:val="center"/>
        <w:tblInd w:w="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2312"/>
        <w:gridCol w:w="2481"/>
        <w:gridCol w:w="2907"/>
        <w:gridCol w:w="993"/>
        <w:gridCol w:w="1077"/>
        <w:gridCol w:w="1276"/>
        <w:gridCol w:w="1276"/>
        <w:gridCol w:w="1134"/>
        <w:gridCol w:w="1085"/>
      </w:tblGrid>
      <w:tr w:rsidR="00D40605" w:rsidRPr="00D40605" w:rsidTr="005733C6">
        <w:trPr>
          <w:trHeight w:val="142"/>
          <w:tblHeader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(предприятия, учреждения)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основных видов техники</w:t>
            </w:r>
            <w:r w:rsidR="0049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(ед)</w:t>
            </w:r>
          </w:p>
        </w:tc>
      </w:tr>
      <w:tr w:rsidR="00492BB8" w:rsidRPr="00D40605" w:rsidTr="005733C6">
        <w:trPr>
          <w:trHeight w:val="142"/>
          <w:tblHeader/>
          <w:jc w:val="center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Инж.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8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</w:t>
            </w:r>
          </w:p>
          <w:p w:rsidR="00492BB8" w:rsidRPr="00D40605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40605" w:rsidRPr="00D40605" w:rsidTr="005733C6">
        <w:trPr>
          <w:trHeight w:val="293"/>
          <w:jc w:val="center"/>
        </w:trPr>
        <w:tc>
          <w:tcPr>
            <w:tcW w:w="1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05" w:rsidRPr="00D40605" w:rsidRDefault="00D40605" w:rsidP="000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Гайнский муниципальный </w:t>
            </w:r>
            <w:r w:rsidR="00016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</w:tr>
      <w:tr w:rsidR="005733C6" w:rsidRPr="00D40605" w:rsidTr="005733C6">
        <w:trPr>
          <w:trHeight w:val="158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Pr="00D40605" w:rsidRDefault="0050516F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492BB8"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14 отряд противопожарной службы Пермского края </w:t>
            </w:r>
          </w:p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 № 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п. Гайны,</w:t>
            </w:r>
          </w:p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Дмитрий Александрович</w:t>
            </w:r>
          </w:p>
          <w:p w:rsidR="007A38D0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(34245</w:t>
            </w:r>
            <w:r w:rsidR="007A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2-14-25; дежурный: (34245) </w:t>
            </w:r>
          </w:p>
          <w:p w:rsidR="00492BB8" w:rsidRPr="00D40605" w:rsidRDefault="007A38D0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2-00-31, </w:t>
            </w:r>
            <w:r w:rsidR="00492BB8"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8" w:rsidRPr="00D40605" w:rsidRDefault="00CC0E22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3C6" w:rsidRPr="00D40605" w:rsidTr="005733C6">
        <w:trPr>
          <w:trHeight w:val="153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«Отдел ЖКХ»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п. Гайны,</w:t>
            </w:r>
          </w:p>
          <w:p w:rsidR="00492BB8" w:rsidRPr="00D40605" w:rsidRDefault="00492BB8" w:rsidP="007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7A38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Коммунистическая,</w:t>
            </w:r>
            <w:r w:rsidR="005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Маскалев Анатолий Степанович,</w:t>
            </w:r>
          </w:p>
          <w:p w:rsidR="00492BB8" w:rsidRPr="00D40605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8(34245)</w:t>
            </w:r>
            <w:r w:rsidR="005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7-03</w:t>
            </w:r>
          </w:p>
          <w:p w:rsidR="00492BB8" w:rsidRPr="00D40605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8" w:rsidRPr="00D40605" w:rsidRDefault="00CC0E22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3C6" w:rsidRPr="00D40605" w:rsidTr="005733C6">
        <w:trPr>
          <w:trHeight w:val="14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CC0E22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«ЖКХ</w:t>
            </w:r>
            <w:r w:rsidR="0049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92BB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Верхняя Старица</w:t>
            </w: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</w:t>
            </w: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Зюлев Сергей Николаевич</w:t>
            </w:r>
          </w:p>
          <w:p w:rsidR="00492BB8" w:rsidRPr="00D40605" w:rsidRDefault="00CC0E22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92BB8">
              <w:rPr>
                <w:rFonts w:ascii="Times New Roman" w:eastAsia="Times New Roman" w:hAnsi="Times New Roman" w:cs="Times New Roman"/>
                <w:sz w:val="24"/>
                <w:szCs w:val="24"/>
              </w:rPr>
              <w:t>9082471324</w:t>
            </w:r>
          </w:p>
          <w:p w:rsidR="00492BB8" w:rsidRPr="00D40605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8" w:rsidRPr="00D40605" w:rsidRDefault="00CC0E22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BB8" w:rsidRPr="00D40605" w:rsidTr="005733C6">
        <w:trPr>
          <w:trHeight w:val="14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«УГЗ ГМО»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п.Гайны,</w:t>
            </w:r>
            <w:r w:rsidR="0036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</w:p>
          <w:p w:rsidR="00492BB8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Коммунистическая,2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Анфалова Валентина Егоровна</w:t>
            </w:r>
          </w:p>
          <w:p w:rsidR="00492BB8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8(34260)</w:t>
            </w:r>
            <w:r w:rsidR="005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4-20-30,</w:t>
            </w:r>
          </w:p>
          <w:p w:rsidR="007A38D0" w:rsidRDefault="007A38D0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ЕДДС 8(34260</w:t>
            </w:r>
            <w:r w:rsidR="00492B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2BB8" w:rsidRDefault="007A38D0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7A38D0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7A38D0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8" w:rsidRPr="00D40605" w:rsidRDefault="00CC0E22" w:rsidP="00CC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BB8" w:rsidRPr="00D40605" w:rsidTr="005733C6">
        <w:trPr>
          <w:trHeight w:val="14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МБТУ «ГайныАвтоТранс»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D0" w:rsidRPr="00D40605" w:rsidRDefault="007A38D0" w:rsidP="007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п. Гайны,</w:t>
            </w:r>
          </w:p>
          <w:p w:rsidR="00492BB8" w:rsidRDefault="007A38D0" w:rsidP="007A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Коммунистическая,</w:t>
            </w:r>
            <w:r w:rsidR="005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BB8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 Павел Александрович</w:t>
            </w:r>
          </w:p>
          <w:p w:rsidR="00492BB8" w:rsidRPr="00D40605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8(34245)</w:t>
            </w:r>
            <w:r w:rsidR="0054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605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  <w:r w:rsidR="00545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-03</w:t>
            </w:r>
          </w:p>
          <w:p w:rsidR="00492BB8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BB8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4F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CC0E22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CC0E22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B8" w:rsidRPr="00D40605" w:rsidRDefault="00492BB8" w:rsidP="004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8" w:rsidRPr="00D40605" w:rsidRDefault="00492BB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908BA" w:rsidRPr="004C1E75" w:rsidRDefault="005908BA" w:rsidP="00D40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8BA" w:rsidRPr="004C1E75" w:rsidRDefault="005908BA" w:rsidP="00D406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8BA" w:rsidRPr="004C1E75" w:rsidRDefault="005908BA" w:rsidP="00C231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8BA" w:rsidRPr="004C1E75" w:rsidRDefault="005908BA" w:rsidP="00D40605">
      <w:pPr>
        <w:tabs>
          <w:tab w:val="left" w:pos="712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1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5908BA" w:rsidRPr="004C1E75" w:rsidRDefault="005908BA" w:rsidP="005908BA">
      <w:pPr>
        <w:tabs>
          <w:tab w:val="left" w:pos="712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908BA" w:rsidRPr="004C1E75" w:rsidRDefault="005908BA" w:rsidP="005908BA">
      <w:pPr>
        <w:rPr>
          <w:rFonts w:ascii="Times New Roman" w:hAnsi="Times New Roman" w:cs="Times New Roman"/>
          <w:sz w:val="28"/>
          <w:szCs w:val="28"/>
        </w:rPr>
      </w:pPr>
    </w:p>
    <w:p w:rsidR="00A24996" w:rsidRPr="004C1E75" w:rsidRDefault="00A24996">
      <w:pPr>
        <w:rPr>
          <w:rFonts w:ascii="Times New Roman" w:hAnsi="Times New Roman" w:cs="Times New Roman"/>
          <w:sz w:val="28"/>
          <w:szCs w:val="28"/>
        </w:rPr>
      </w:pPr>
    </w:p>
    <w:sectPr w:rsidR="00A24996" w:rsidRPr="004C1E75" w:rsidSect="00D40605">
      <w:pgSz w:w="16838" w:h="11906" w:orient="landscape"/>
      <w:pgMar w:top="1134" w:right="113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FA" w:rsidRDefault="00C23EFA" w:rsidP="009D6976">
      <w:pPr>
        <w:spacing w:after="0" w:line="240" w:lineRule="auto"/>
      </w:pPr>
      <w:r>
        <w:separator/>
      </w:r>
    </w:p>
  </w:endnote>
  <w:endnote w:type="continuationSeparator" w:id="1">
    <w:p w:rsidR="00C23EFA" w:rsidRDefault="00C23EFA" w:rsidP="009D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FA" w:rsidRDefault="00C23EFA" w:rsidP="009D6976">
      <w:pPr>
        <w:spacing w:after="0" w:line="240" w:lineRule="auto"/>
      </w:pPr>
      <w:r>
        <w:separator/>
      </w:r>
    </w:p>
  </w:footnote>
  <w:footnote w:type="continuationSeparator" w:id="1">
    <w:p w:rsidR="00C23EFA" w:rsidRDefault="00C23EFA" w:rsidP="009D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F" w:rsidRDefault="00C23E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73B6"/>
    <w:multiLevelType w:val="hybridMultilevel"/>
    <w:tmpl w:val="8E12BB02"/>
    <w:lvl w:ilvl="0" w:tplc="BF0E24BC">
      <w:start w:val="1"/>
      <w:numFmt w:val="decimal"/>
      <w:lvlText w:val="%1."/>
      <w:lvlJc w:val="left"/>
      <w:pPr>
        <w:ind w:left="1695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40BC3284"/>
    <w:multiLevelType w:val="hybridMultilevel"/>
    <w:tmpl w:val="70C21E40"/>
    <w:lvl w:ilvl="0" w:tplc="7A7C768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4DEF0040"/>
    <w:multiLevelType w:val="hybridMultilevel"/>
    <w:tmpl w:val="A028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8BA"/>
    <w:rsid w:val="000126F6"/>
    <w:rsid w:val="000162D1"/>
    <w:rsid w:val="00054A6D"/>
    <w:rsid w:val="00097868"/>
    <w:rsid w:val="001340B4"/>
    <w:rsid w:val="00171AD4"/>
    <w:rsid w:val="0018798D"/>
    <w:rsid w:val="0019076D"/>
    <w:rsid w:val="001A2639"/>
    <w:rsid w:val="001F6304"/>
    <w:rsid w:val="00220F3A"/>
    <w:rsid w:val="00263047"/>
    <w:rsid w:val="00277E54"/>
    <w:rsid w:val="002B3EB0"/>
    <w:rsid w:val="00365CBF"/>
    <w:rsid w:val="0041256A"/>
    <w:rsid w:val="0045518F"/>
    <w:rsid w:val="00464C41"/>
    <w:rsid w:val="00465142"/>
    <w:rsid w:val="00492BB8"/>
    <w:rsid w:val="004C1E75"/>
    <w:rsid w:val="0050516F"/>
    <w:rsid w:val="00532699"/>
    <w:rsid w:val="005338FB"/>
    <w:rsid w:val="00545014"/>
    <w:rsid w:val="0056259A"/>
    <w:rsid w:val="00571D99"/>
    <w:rsid w:val="005733C6"/>
    <w:rsid w:val="005908BA"/>
    <w:rsid w:val="006369D9"/>
    <w:rsid w:val="006B4F71"/>
    <w:rsid w:val="006E12DC"/>
    <w:rsid w:val="007501A4"/>
    <w:rsid w:val="00785789"/>
    <w:rsid w:val="007A38D0"/>
    <w:rsid w:val="007B28CB"/>
    <w:rsid w:val="00865E1C"/>
    <w:rsid w:val="00867340"/>
    <w:rsid w:val="008F781B"/>
    <w:rsid w:val="0097701B"/>
    <w:rsid w:val="009D6976"/>
    <w:rsid w:val="00A24996"/>
    <w:rsid w:val="00A506DD"/>
    <w:rsid w:val="00A6234D"/>
    <w:rsid w:val="00AB0DDF"/>
    <w:rsid w:val="00B00C54"/>
    <w:rsid w:val="00B237CA"/>
    <w:rsid w:val="00B57DD9"/>
    <w:rsid w:val="00C231A7"/>
    <w:rsid w:val="00C23EFA"/>
    <w:rsid w:val="00C43B94"/>
    <w:rsid w:val="00C44FA1"/>
    <w:rsid w:val="00CC0E22"/>
    <w:rsid w:val="00CF036A"/>
    <w:rsid w:val="00D11A0A"/>
    <w:rsid w:val="00D36691"/>
    <w:rsid w:val="00D40605"/>
    <w:rsid w:val="00D82D67"/>
    <w:rsid w:val="00DB0569"/>
    <w:rsid w:val="00E41BE2"/>
    <w:rsid w:val="00E75A04"/>
    <w:rsid w:val="00F07702"/>
    <w:rsid w:val="00F3150D"/>
    <w:rsid w:val="00F36C15"/>
    <w:rsid w:val="00FD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90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908B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90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8BA"/>
  </w:style>
  <w:style w:type="paragraph" w:styleId="a6">
    <w:name w:val="List Paragraph"/>
    <w:basedOn w:val="a"/>
    <w:uiPriority w:val="34"/>
    <w:qFormat/>
    <w:rsid w:val="005908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RWD computers</cp:lastModifiedBy>
  <cp:revision>25</cp:revision>
  <cp:lastPrinted>2022-02-07T11:44:00Z</cp:lastPrinted>
  <dcterms:created xsi:type="dcterms:W3CDTF">2020-08-04T10:25:00Z</dcterms:created>
  <dcterms:modified xsi:type="dcterms:W3CDTF">2022-02-22T09:31:00Z</dcterms:modified>
</cp:coreProperties>
</file>