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DB" w:rsidRPr="00E733DB" w:rsidRDefault="00E733DB" w:rsidP="00E733D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733DB">
        <w:rPr>
          <w:b/>
          <w:sz w:val="36"/>
          <w:szCs w:val="36"/>
        </w:rPr>
        <w:t>Завершены выплаты на детей</w:t>
      </w:r>
    </w:p>
    <w:p w:rsidR="00E733DB" w:rsidRPr="00E733DB" w:rsidRDefault="00E733DB" w:rsidP="00E733DB">
      <w:pPr>
        <w:ind w:firstLine="708"/>
      </w:pPr>
      <w:r w:rsidRPr="00E733DB">
        <w:t>Отделение ПФР по Пермскому краю подвело итоги по  предоставлению единовременной выплаты в размере 5 тысяч рублей на основании Указа президента РФ № 797 от 17 декабря 2020 года.</w:t>
      </w:r>
    </w:p>
    <w:p w:rsidR="00E733DB" w:rsidRPr="00E733DB" w:rsidRDefault="00E733DB" w:rsidP="00E733DB">
      <w:pPr>
        <w:ind w:firstLine="708"/>
      </w:pPr>
      <w:r w:rsidRPr="00E733DB">
        <w:t xml:space="preserve">Даная выплата осуществлялась с декабря 2020 года по 31 марта 2021 года. За этот период в Пермском крае денежные средства получили </w:t>
      </w:r>
      <w:r w:rsidR="0089571B">
        <w:t>267</w:t>
      </w:r>
      <w:r w:rsidRPr="00E733DB">
        <w:t xml:space="preserve"> тысяч детей на </w:t>
      </w:r>
      <w:r w:rsidR="0089571B">
        <w:t xml:space="preserve">общую </w:t>
      </w:r>
      <w:r w:rsidRPr="00E733DB">
        <w:t xml:space="preserve">сумму </w:t>
      </w:r>
      <w:r w:rsidR="0089571B">
        <w:t>более 1,33 млрд.</w:t>
      </w:r>
      <w:r w:rsidRPr="00E733DB">
        <w:t xml:space="preserve"> рублей. При этом никакие критерии нуждаемости </w:t>
      </w:r>
      <w:r w:rsidR="009164F6">
        <w:t>для</w:t>
      </w:r>
      <w:r w:rsidRPr="00E733DB">
        <w:t xml:space="preserve"> определени</w:t>
      </w:r>
      <w:r w:rsidR="009164F6">
        <w:t>я</w:t>
      </w:r>
      <w:r w:rsidRPr="00E733DB">
        <w:t xml:space="preserve"> права на данную выплату не применялись.</w:t>
      </w:r>
    </w:p>
    <w:p w:rsidR="00E733DB" w:rsidRPr="00E733DB" w:rsidRDefault="00E733DB" w:rsidP="00E733DB">
      <w:pPr>
        <w:ind w:firstLine="708"/>
      </w:pPr>
      <w:r w:rsidRPr="00E733DB">
        <w:t xml:space="preserve">Напомним, что выплата осуществлялась в отношении каждого ребенка от 0 до 7 лет включительно (родного, усыновленного или находящегося под опекой).  Причем большинство </w:t>
      </w:r>
      <w:proofErr w:type="spellStart"/>
      <w:r w:rsidRPr="00E733DB">
        <w:t>прикамских</w:t>
      </w:r>
      <w:proofErr w:type="spellEnd"/>
      <w:r w:rsidRPr="00E733DB">
        <w:t xml:space="preserve"> семей (</w:t>
      </w:r>
      <w:r w:rsidR="0089571B">
        <w:t>93</w:t>
      </w:r>
      <w:r w:rsidRPr="00E733DB">
        <w:t>%) получили ее автоматически в декабре 2020 года -  органы ПФР осуществили выплату на основе принятых ранее решений о выплатах на детей от 0 до 3-х лет и от 3-х до 16-ти лет.  </w:t>
      </w:r>
    </w:p>
    <w:p w:rsidR="00E733DB" w:rsidRPr="00E733DB" w:rsidRDefault="00E733DB" w:rsidP="00E733DB">
      <w:pPr>
        <w:ind w:firstLine="708"/>
      </w:pPr>
      <w:r w:rsidRPr="00E733DB">
        <w:t xml:space="preserve">Обращаться с заявление необходимо было только тем семьям, в которых ребенок появился после 1 июля 2020 года либо родители ранее не обращались ни за одной из выплат на детей, </w:t>
      </w:r>
      <w:r w:rsidR="009164F6">
        <w:t>осуществляемых</w:t>
      </w:r>
      <w:r w:rsidRPr="00E733DB">
        <w:t xml:space="preserve"> в 2020 году Пенсионным фондом. </w:t>
      </w:r>
    </w:p>
    <w:p w:rsidR="00E733DB" w:rsidRPr="00E733DB" w:rsidRDefault="00E733DB" w:rsidP="00E733DB">
      <w:pPr>
        <w:ind w:firstLine="708"/>
      </w:pPr>
      <w:r w:rsidRPr="00E733DB">
        <w:t xml:space="preserve">Данная выплата на детей по Указу  №797 была не единственной дополнительной мерой поддержки семей с детьми за последний год. С апреля по сентябрь Пенсионным фондом были осуществлены и другие детские выплаты – ежемесячная в размере 5 тысяч рублей на детей до 3-х лет (за апрель, май и июнь) и единовременная в размере 10 тысяч рублей на детей от 0 до 16 лет. Также всем детям от 0 до 16 лет в июле была произведена дополнительная выплата в размере 10 тысяч рублей. </w:t>
      </w:r>
    </w:p>
    <w:p w:rsidR="007A1AF8" w:rsidRPr="00E733DB" w:rsidRDefault="007A1AF8" w:rsidP="00E733DB"/>
    <w:sectPr w:rsidR="007A1AF8" w:rsidRPr="00E733DB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5D" w:rsidRDefault="0083185D">
      <w:r>
        <w:separator/>
      </w:r>
    </w:p>
  </w:endnote>
  <w:endnote w:type="continuationSeparator" w:id="0">
    <w:p w:rsidR="0083185D" w:rsidRDefault="0083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633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83185D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756D31" w:rsidRPr="00377BFE" w:rsidRDefault="00B85844" w:rsidP="00B85844">
    <w:pPr>
      <w:jc w:val="center"/>
      <w:rPr>
        <w:rFonts w:ascii="Arial" w:hAnsi="Arial"/>
        <w:b/>
      </w:rPr>
    </w:pPr>
    <w:r w:rsidRPr="00B85844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5D" w:rsidRDefault="0083185D">
      <w:r>
        <w:separator/>
      </w:r>
    </w:p>
  </w:footnote>
  <w:footnote w:type="continuationSeparator" w:id="0">
    <w:p w:rsidR="0083185D" w:rsidRDefault="0083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B85844" w:rsidP="001204F6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72.6pt;margin-top:67.05pt;width:476.1pt;height:21.75pt;z-index:251657216" filled="f" stroked="f">
          <v:textbox style="mso-next-textbox:#_x0000_s2051">
            <w:txbxContent>
              <w:p w:rsidR="00AB28AF" w:rsidRPr="00AB28AF" w:rsidRDefault="00AB28AF" w:rsidP="00AB28AF"/>
            </w:txbxContent>
          </v:textbox>
        </v:shape>
      </w:pict>
    </w:r>
    <w:r w:rsidR="0083185D">
      <w:pict>
        <v:line id="_x0000_s2050" style="position:absolute;left:0;text-align:left;z-index:251656192" from="6pt,61.45pt" to="413.85pt,61.45pt" strokeweight="1pt"/>
      </w:pict>
    </w:r>
    <w:r w:rsidR="0083185D">
      <w:rPr>
        <w:noProof/>
        <w:lang w:eastAsia="en-US"/>
      </w:rPr>
      <w:pict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 w:rsidR="0083185D"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8957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6 апреля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2714AA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 w:rsidR="0083185D"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756D31" w:rsidRDefault="00B85844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B85844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B85844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B85844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B85844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B85844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 wp14:anchorId="79B57B82" wp14:editId="42501899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A4958"/>
    <w:rsid w:val="000C0CA7"/>
    <w:rsid w:val="000C2E81"/>
    <w:rsid w:val="000D4394"/>
    <w:rsid w:val="000E4931"/>
    <w:rsid w:val="000E50E3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2F22"/>
    <w:rsid w:val="0014617E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14AA"/>
    <w:rsid w:val="002764C6"/>
    <w:rsid w:val="00280F42"/>
    <w:rsid w:val="002851FB"/>
    <w:rsid w:val="002932EC"/>
    <w:rsid w:val="00294275"/>
    <w:rsid w:val="002A13A0"/>
    <w:rsid w:val="002A53BD"/>
    <w:rsid w:val="002B03A5"/>
    <w:rsid w:val="002B6367"/>
    <w:rsid w:val="002C78F4"/>
    <w:rsid w:val="002D1A09"/>
    <w:rsid w:val="002D2CE6"/>
    <w:rsid w:val="002D35FE"/>
    <w:rsid w:val="002E23FF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A3CE5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6F1D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47E34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5667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331A7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3625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5A4E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185D"/>
    <w:rsid w:val="00834227"/>
    <w:rsid w:val="00844161"/>
    <w:rsid w:val="008457CE"/>
    <w:rsid w:val="008533C1"/>
    <w:rsid w:val="0085391E"/>
    <w:rsid w:val="008619E0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571B"/>
    <w:rsid w:val="008970CF"/>
    <w:rsid w:val="008A3234"/>
    <w:rsid w:val="008A7A94"/>
    <w:rsid w:val="008B04BA"/>
    <w:rsid w:val="008B286E"/>
    <w:rsid w:val="008B3DA6"/>
    <w:rsid w:val="008D1E01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164F6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05C31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6225"/>
    <w:rsid w:val="00A91127"/>
    <w:rsid w:val="00A92297"/>
    <w:rsid w:val="00AA5EFC"/>
    <w:rsid w:val="00AB28AF"/>
    <w:rsid w:val="00AC0890"/>
    <w:rsid w:val="00AC193E"/>
    <w:rsid w:val="00AC578D"/>
    <w:rsid w:val="00AC5FCF"/>
    <w:rsid w:val="00AD08EB"/>
    <w:rsid w:val="00AD241D"/>
    <w:rsid w:val="00AD4C04"/>
    <w:rsid w:val="00AD5028"/>
    <w:rsid w:val="00AD6698"/>
    <w:rsid w:val="00AE2918"/>
    <w:rsid w:val="00AF07CF"/>
    <w:rsid w:val="00AF375B"/>
    <w:rsid w:val="00AF45B2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5B95"/>
    <w:rsid w:val="00B56951"/>
    <w:rsid w:val="00B61209"/>
    <w:rsid w:val="00B7225A"/>
    <w:rsid w:val="00B73357"/>
    <w:rsid w:val="00B770D9"/>
    <w:rsid w:val="00B843E4"/>
    <w:rsid w:val="00B8540B"/>
    <w:rsid w:val="00B85844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6D30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3DB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1530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6</cp:revision>
  <cp:lastPrinted>2021-04-06T12:00:00Z</cp:lastPrinted>
  <dcterms:created xsi:type="dcterms:W3CDTF">2021-04-06T11:54:00Z</dcterms:created>
  <dcterms:modified xsi:type="dcterms:W3CDTF">2021-06-01T06:12:00Z</dcterms:modified>
</cp:coreProperties>
</file>