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0" w:rsidRPr="001D40E0" w:rsidRDefault="00E02BBF" w:rsidP="001D40E0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</w:t>
      </w:r>
      <w:r w:rsidR="001D40E0" w:rsidRPr="001D40E0">
        <w:rPr>
          <w:b/>
          <w:sz w:val="32"/>
          <w:szCs w:val="32"/>
        </w:rPr>
        <w:t>В Пенсионном фонде работают зоны самообслуживания</w:t>
      </w:r>
    </w:p>
    <w:p w:rsidR="001D40E0" w:rsidRDefault="001D40E0" w:rsidP="001D40E0">
      <w:pPr>
        <w:spacing w:after="0"/>
        <w:rPr>
          <w:sz w:val="28"/>
          <w:szCs w:val="28"/>
        </w:rPr>
      </w:pPr>
    </w:p>
    <w:p w:rsidR="001D40E0" w:rsidRPr="001D40E0" w:rsidRDefault="001D40E0" w:rsidP="001D40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40E0">
        <w:rPr>
          <w:sz w:val="28"/>
          <w:szCs w:val="28"/>
        </w:rPr>
        <w:t xml:space="preserve">Региональное </w:t>
      </w:r>
      <w:r w:rsidR="00B44DEF">
        <w:rPr>
          <w:sz w:val="28"/>
          <w:szCs w:val="28"/>
        </w:rPr>
        <w:t>о</w:t>
      </w:r>
      <w:r w:rsidRPr="001D40E0">
        <w:rPr>
          <w:sz w:val="28"/>
          <w:szCs w:val="28"/>
        </w:rPr>
        <w:t xml:space="preserve">тделение Пенсионного фонда России обращает внимание, что во всех клиентских службах </w:t>
      </w:r>
      <w:r>
        <w:rPr>
          <w:sz w:val="28"/>
          <w:szCs w:val="28"/>
        </w:rPr>
        <w:t>Пермского края</w:t>
      </w:r>
      <w:r w:rsidRPr="001D40E0">
        <w:rPr>
          <w:sz w:val="28"/>
          <w:szCs w:val="28"/>
        </w:rPr>
        <w:t xml:space="preserve"> работают «гостевые» компьютеры. </w:t>
      </w:r>
    </w:p>
    <w:p w:rsidR="001D40E0" w:rsidRPr="001D40E0" w:rsidRDefault="001D40E0" w:rsidP="001D40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40E0">
        <w:rPr>
          <w:sz w:val="28"/>
          <w:szCs w:val="28"/>
        </w:rPr>
        <w:t>Они находятся в зонах самообслуживания и предназначены для граждан, которые не имеют личных компьютеров или мобильных устройств.</w:t>
      </w:r>
    </w:p>
    <w:p w:rsidR="001D40E0" w:rsidRPr="001D40E0" w:rsidRDefault="001D40E0" w:rsidP="001D40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40E0">
        <w:rPr>
          <w:sz w:val="28"/>
          <w:szCs w:val="28"/>
        </w:rPr>
        <w:t xml:space="preserve">Чаще всего клиенты фонда пользуются «гостевыми» компьютерами для работы с интернет-сервисами на портале Госуслуг или сайте  ПФР. Например, чтобы направить электронное заявление о назначении пенсии, социальной выплаты или об изменении доставочной организации. </w:t>
      </w:r>
    </w:p>
    <w:p w:rsidR="001D40E0" w:rsidRPr="001D40E0" w:rsidRDefault="001D40E0" w:rsidP="001D40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40E0">
        <w:rPr>
          <w:sz w:val="28"/>
          <w:szCs w:val="28"/>
        </w:rPr>
        <w:t xml:space="preserve">Таким способом можно и самостоятельно получить справку о размере пенсии, об отнесении к категории лиц предпенсионного возраста или выписку из индивидуального лицевого счета. </w:t>
      </w:r>
    </w:p>
    <w:p w:rsidR="001D40E0" w:rsidRPr="001D40E0" w:rsidRDefault="001D40E0" w:rsidP="001D40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40E0">
        <w:rPr>
          <w:sz w:val="28"/>
          <w:szCs w:val="28"/>
        </w:rPr>
        <w:t>Для работы с перечисленными сервисами необходимо иметь только подтвержденную учетную запись на Госуслугах.</w:t>
      </w:r>
    </w:p>
    <w:p w:rsidR="001D40E0" w:rsidRPr="001D40E0" w:rsidRDefault="001D40E0" w:rsidP="001D40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40E0">
        <w:rPr>
          <w:sz w:val="28"/>
          <w:szCs w:val="28"/>
        </w:rPr>
        <w:t>Кроме того, с помощью компьютера можно ознакомиться с нормативно-правовыми документами в области пенсионного и социального обеспечения, а также оценить качество предоставленных в  Пенсионном фонде услуг.</w:t>
      </w:r>
    </w:p>
    <w:p w:rsidR="001D40E0" w:rsidRPr="001D40E0" w:rsidRDefault="001D40E0" w:rsidP="001D40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40E0">
        <w:rPr>
          <w:sz w:val="28"/>
          <w:szCs w:val="28"/>
        </w:rPr>
        <w:t xml:space="preserve">Отметим, что если для получения услуг с «гостевого» компьютера посетителю понадобится консультация специалиста Пенсионного фонда, то следует заранее записаться на прием по телефону. </w:t>
      </w:r>
    </w:p>
    <w:p w:rsidR="001D40E0" w:rsidRPr="001D40E0" w:rsidRDefault="001D40E0" w:rsidP="001D40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40E0">
        <w:rPr>
          <w:sz w:val="28"/>
          <w:szCs w:val="28"/>
        </w:rPr>
        <w:t>В случае, когда клиент может без помощи сотрудника фонда совершить необходимую операцию, предварительная запись в  ПФР не требуется.</w:t>
      </w:r>
    </w:p>
    <w:p w:rsidR="001D40E0" w:rsidRPr="001D40E0" w:rsidRDefault="001D40E0" w:rsidP="001D40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40E0">
        <w:rPr>
          <w:sz w:val="28"/>
          <w:szCs w:val="28"/>
        </w:rPr>
        <w:t xml:space="preserve">Как показывает практика, пермяки весьма активно пользуются </w:t>
      </w:r>
      <w:r w:rsidR="00B44DEF">
        <w:rPr>
          <w:sz w:val="28"/>
          <w:szCs w:val="28"/>
        </w:rPr>
        <w:t xml:space="preserve">такой </w:t>
      </w:r>
      <w:r w:rsidRPr="001D40E0">
        <w:rPr>
          <w:sz w:val="28"/>
          <w:szCs w:val="28"/>
        </w:rPr>
        <w:t>возможностью решить свои вопросы. Например, только в управлени</w:t>
      </w:r>
      <w:r w:rsidR="00B44DEF">
        <w:rPr>
          <w:sz w:val="28"/>
          <w:szCs w:val="28"/>
        </w:rPr>
        <w:t>и</w:t>
      </w:r>
      <w:r w:rsidRPr="001D40E0">
        <w:rPr>
          <w:sz w:val="28"/>
          <w:szCs w:val="28"/>
        </w:rPr>
        <w:t xml:space="preserve"> ПФР в Свердловском районе </w:t>
      </w:r>
      <w:r w:rsidR="00E02BBF">
        <w:rPr>
          <w:sz w:val="28"/>
          <w:szCs w:val="28"/>
        </w:rPr>
        <w:t>г. Перми за</w:t>
      </w:r>
      <w:r w:rsidRPr="001D40E0">
        <w:rPr>
          <w:sz w:val="28"/>
          <w:szCs w:val="28"/>
        </w:rPr>
        <w:t xml:space="preserve"> месяц </w:t>
      </w:r>
      <w:r w:rsidR="00B44DEF">
        <w:rPr>
          <w:sz w:val="28"/>
          <w:szCs w:val="28"/>
        </w:rPr>
        <w:t xml:space="preserve">в среднем </w:t>
      </w:r>
      <w:r w:rsidR="00E02BBF">
        <w:rPr>
          <w:sz w:val="28"/>
          <w:szCs w:val="28"/>
        </w:rPr>
        <w:t>1300 человек обращаются к "гостевому" компьютеру.</w:t>
      </w:r>
    </w:p>
    <w:p w:rsidR="001D40E0" w:rsidRPr="00D678DB" w:rsidRDefault="001D40E0" w:rsidP="001D40E0">
      <w:pPr>
        <w:spacing w:after="0"/>
        <w:rPr>
          <w:rFonts w:ascii="Arial" w:hAnsi="Arial" w:cs="Arial"/>
          <w:sz w:val="25"/>
          <w:szCs w:val="25"/>
        </w:rPr>
      </w:pPr>
    </w:p>
    <w:p w:rsidR="001D40E0" w:rsidRDefault="001D40E0" w:rsidP="001D40E0"/>
    <w:p w:rsidR="00003EE0" w:rsidRPr="002C24A4" w:rsidRDefault="00003EE0" w:rsidP="002C24A4"/>
    <w:sectPr w:rsidR="00003EE0" w:rsidRPr="002C24A4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F4" w:rsidRDefault="00132BF4">
      <w:r>
        <w:separator/>
      </w:r>
    </w:p>
  </w:endnote>
  <w:endnote w:type="continuationSeparator" w:id="0">
    <w:p w:rsidR="00132BF4" w:rsidRDefault="0013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512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211924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694ECF">
      <w:rPr>
        <w:rFonts w:ascii="Arial" w:hAnsi="Arial" w:cs="Arial"/>
        <w:sz w:val="22"/>
        <w:szCs w:val="22"/>
        <w:lang w:val="en-US"/>
      </w:rPr>
      <w:t>perm</w:t>
    </w:r>
    <w:r w:rsidR="00694ECF" w:rsidRPr="001D40E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1512E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1512E4" w:rsidRPr="001204F6">
      <w:rPr>
        <w:sz w:val="16"/>
        <w:szCs w:val="16"/>
      </w:rPr>
      <w:fldChar w:fldCharType="separate"/>
    </w:r>
    <w:r w:rsidR="00211924">
      <w:rPr>
        <w:noProof/>
        <w:sz w:val="16"/>
        <w:szCs w:val="16"/>
      </w:rPr>
      <w:t>1</w:t>
    </w:r>
    <w:r w:rsidR="001512E4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1512E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1512E4" w:rsidRPr="001204F6">
      <w:rPr>
        <w:sz w:val="16"/>
        <w:szCs w:val="16"/>
      </w:rPr>
      <w:fldChar w:fldCharType="separate"/>
    </w:r>
    <w:r w:rsidR="00211924">
      <w:rPr>
        <w:noProof/>
        <w:sz w:val="16"/>
        <w:szCs w:val="16"/>
      </w:rPr>
      <w:t>1</w:t>
    </w:r>
    <w:r w:rsidR="001512E4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F4" w:rsidRDefault="00132BF4">
      <w:r>
        <w:separator/>
      </w:r>
    </w:p>
  </w:footnote>
  <w:footnote w:type="continuationSeparator" w:id="0">
    <w:p w:rsidR="00132BF4" w:rsidRDefault="0013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211924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г. Пермь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г. Пермь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FD683D" w:rsidP="00F33BAD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Default="00FD683D" w:rsidP="00F33BAD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046148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 мая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046148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20 мая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FD683D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</w:p>
                        <w:p w:rsidR="00FD683D" w:rsidRDefault="00FD683D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Пенсионного фонда</w:t>
                          </w:r>
                        </w:p>
                        <w:p w:rsidR="00FD683D" w:rsidRDefault="00FD683D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Российской Федерации по Пермскому краю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FD683D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</w:p>
                  <w:p w:rsidR="00FD683D" w:rsidRDefault="00FD683D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Пенсионного фонда</w:t>
                    </w:r>
                  </w:p>
                  <w:p w:rsidR="00FD683D" w:rsidRDefault="00FD683D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Российской Федерации по Пермскому краю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46148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32BF4"/>
    <w:rsid w:val="0014617E"/>
    <w:rsid w:val="001512E4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D40E0"/>
    <w:rsid w:val="001E4ECB"/>
    <w:rsid w:val="001E585B"/>
    <w:rsid w:val="00204B41"/>
    <w:rsid w:val="00205DF6"/>
    <w:rsid w:val="00207DB2"/>
    <w:rsid w:val="00211924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94E07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4565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4DEF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2BBF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2021-05-20T10:23:00Z</cp:lastPrinted>
  <dcterms:created xsi:type="dcterms:W3CDTF">2021-05-20T12:10:00Z</dcterms:created>
  <dcterms:modified xsi:type="dcterms:W3CDTF">2021-05-20T12:10:00Z</dcterms:modified>
</cp:coreProperties>
</file>