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11" w:rsidRDefault="005B5711" w:rsidP="005B5711">
      <w:pPr>
        <w:spacing w:line="240" w:lineRule="auto"/>
        <w:jc w:val="center"/>
        <w:rPr>
          <w:rFonts w:ascii="Times New Roman" w:hAnsi="Times New Roman" w:cs="Times New Roman"/>
          <w:sz w:val="28"/>
          <w:szCs w:val="28"/>
        </w:rPr>
      </w:pPr>
      <w:r>
        <w:rPr>
          <w:rFonts w:ascii="Times New Roman" w:hAnsi="Times New Roman" w:cs="Times New Roman"/>
          <w:sz w:val="28"/>
          <w:szCs w:val="28"/>
        </w:rPr>
        <w:t>Анализ работы за 2017</w:t>
      </w:r>
      <w:r w:rsidR="008C1414">
        <w:rPr>
          <w:rFonts w:ascii="Times New Roman" w:hAnsi="Times New Roman" w:cs="Times New Roman"/>
          <w:sz w:val="28"/>
          <w:szCs w:val="28"/>
        </w:rPr>
        <w:t>/2018 у.г.</w:t>
      </w:r>
    </w:p>
    <w:p w:rsidR="005B5711" w:rsidRDefault="005B5711" w:rsidP="00B8407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8407E" w:rsidRPr="00B8407E">
        <w:rPr>
          <w:rFonts w:ascii="Times New Roman" w:hAnsi="Times New Roman" w:cs="Times New Roman"/>
          <w:sz w:val="28"/>
          <w:szCs w:val="28"/>
        </w:rPr>
        <w:t>Всего услугу по предоставлению общего о</w:t>
      </w:r>
      <w:r>
        <w:rPr>
          <w:rFonts w:ascii="Times New Roman" w:hAnsi="Times New Roman" w:cs="Times New Roman"/>
          <w:sz w:val="28"/>
          <w:szCs w:val="28"/>
        </w:rPr>
        <w:t>бразования в районе реализуют 12</w:t>
      </w:r>
      <w:r w:rsidR="00B8407E" w:rsidRPr="00B8407E">
        <w:rPr>
          <w:rFonts w:ascii="Times New Roman" w:hAnsi="Times New Roman" w:cs="Times New Roman"/>
          <w:sz w:val="28"/>
          <w:szCs w:val="28"/>
        </w:rPr>
        <w:t xml:space="preserve"> муниципальных </w:t>
      </w:r>
      <w:r w:rsidR="00DC617C">
        <w:rPr>
          <w:rFonts w:ascii="Times New Roman" w:hAnsi="Times New Roman" w:cs="Times New Roman"/>
          <w:sz w:val="28"/>
          <w:szCs w:val="28"/>
        </w:rPr>
        <w:t>обще</w:t>
      </w:r>
      <w:r w:rsidR="00B8407E" w:rsidRPr="00B8407E">
        <w:rPr>
          <w:rFonts w:ascii="Times New Roman" w:hAnsi="Times New Roman" w:cs="Times New Roman"/>
          <w:sz w:val="28"/>
          <w:szCs w:val="28"/>
        </w:rPr>
        <w:t xml:space="preserve">образовательных учреждений. За последние три года идет стабильное </w:t>
      </w:r>
      <w:r>
        <w:rPr>
          <w:rFonts w:ascii="Times New Roman" w:hAnsi="Times New Roman" w:cs="Times New Roman"/>
          <w:sz w:val="28"/>
          <w:szCs w:val="28"/>
        </w:rPr>
        <w:t>снижение количества</w:t>
      </w:r>
      <w:r w:rsidR="00B8407E" w:rsidRPr="00B8407E">
        <w:rPr>
          <w:rFonts w:ascii="Times New Roman" w:hAnsi="Times New Roman" w:cs="Times New Roman"/>
          <w:sz w:val="28"/>
          <w:szCs w:val="28"/>
        </w:rPr>
        <w:t xml:space="preserve"> учащихся в школах. </w:t>
      </w:r>
    </w:p>
    <w:tbl>
      <w:tblPr>
        <w:tblStyle w:val="2-11"/>
        <w:tblW w:w="0" w:type="auto"/>
        <w:jc w:val="center"/>
        <w:tblLook w:val="04A0"/>
      </w:tblPr>
      <w:tblGrid>
        <w:gridCol w:w="4018"/>
        <w:gridCol w:w="974"/>
        <w:gridCol w:w="1044"/>
        <w:gridCol w:w="1821"/>
      </w:tblGrid>
      <w:tr w:rsidR="007F7C2F" w:rsidTr="006118EF">
        <w:trPr>
          <w:cnfStyle w:val="100000000000"/>
          <w:jc w:val="center"/>
        </w:trPr>
        <w:tc>
          <w:tcPr>
            <w:cnfStyle w:val="001000000100"/>
            <w:tcW w:w="0" w:type="auto"/>
          </w:tcPr>
          <w:p w:rsidR="007F7C2F" w:rsidRDefault="007F7C2F" w:rsidP="00B8407E">
            <w:pPr>
              <w:rPr>
                <w:rFonts w:ascii="Times New Roman" w:hAnsi="Times New Roman" w:cs="Times New Roman"/>
                <w:sz w:val="28"/>
                <w:szCs w:val="28"/>
              </w:rPr>
            </w:pPr>
            <w:r>
              <w:rPr>
                <w:rFonts w:ascii="Times New Roman" w:hAnsi="Times New Roman" w:cs="Times New Roman"/>
                <w:sz w:val="28"/>
                <w:szCs w:val="28"/>
              </w:rPr>
              <w:t xml:space="preserve">Уровень образования </w:t>
            </w:r>
          </w:p>
        </w:tc>
        <w:tc>
          <w:tcPr>
            <w:tcW w:w="0" w:type="auto"/>
          </w:tcPr>
          <w:p w:rsidR="007F7C2F" w:rsidRDefault="007F7C2F" w:rsidP="00B8407E">
            <w:pPr>
              <w:cnfStyle w:val="100000000000"/>
              <w:rPr>
                <w:rFonts w:ascii="Times New Roman" w:hAnsi="Times New Roman" w:cs="Times New Roman"/>
                <w:sz w:val="28"/>
                <w:szCs w:val="28"/>
              </w:rPr>
            </w:pPr>
            <w:r>
              <w:rPr>
                <w:rFonts w:ascii="Times New Roman" w:hAnsi="Times New Roman" w:cs="Times New Roman"/>
                <w:sz w:val="28"/>
                <w:szCs w:val="28"/>
              </w:rPr>
              <w:t>2016г.</w:t>
            </w:r>
          </w:p>
        </w:tc>
        <w:tc>
          <w:tcPr>
            <w:tcW w:w="0" w:type="auto"/>
          </w:tcPr>
          <w:p w:rsidR="007F7C2F" w:rsidRDefault="007F7C2F" w:rsidP="00B8407E">
            <w:pPr>
              <w:cnfStyle w:val="100000000000"/>
              <w:rPr>
                <w:rFonts w:ascii="Times New Roman" w:hAnsi="Times New Roman" w:cs="Times New Roman"/>
                <w:sz w:val="28"/>
                <w:szCs w:val="28"/>
              </w:rPr>
            </w:pPr>
            <w:r>
              <w:rPr>
                <w:rFonts w:ascii="Times New Roman" w:hAnsi="Times New Roman" w:cs="Times New Roman"/>
                <w:sz w:val="28"/>
                <w:szCs w:val="28"/>
              </w:rPr>
              <w:t>2017 г.</w:t>
            </w:r>
          </w:p>
        </w:tc>
        <w:tc>
          <w:tcPr>
            <w:tcW w:w="0" w:type="auto"/>
          </w:tcPr>
          <w:p w:rsidR="007F7C2F" w:rsidRDefault="007F7C2F" w:rsidP="00B8407E">
            <w:pPr>
              <w:cnfStyle w:val="100000000000"/>
              <w:rPr>
                <w:rFonts w:ascii="Times New Roman" w:hAnsi="Times New Roman" w:cs="Times New Roman"/>
                <w:sz w:val="28"/>
                <w:szCs w:val="28"/>
              </w:rPr>
            </w:pPr>
            <w:r>
              <w:rPr>
                <w:rFonts w:ascii="Times New Roman" w:hAnsi="Times New Roman" w:cs="Times New Roman"/>
                <w:sz w:val="28"/>
                <w:szCs w:val="28"/>
              </w:rPr>
              <w:t xml:space="preserve">2017/2018 </w:t>
            </w:r>
            <w:proofErr w:type="spellStart"/>
            <w:r>
              <w:rPr>
                <w:rFonts w:ascii="Times New Roman" w:hAnsi="Times New Roman" w:cs="Times New Roman"/>
                <w:sz w:val="28"/>
                <w:szCs w:val="28"/>
              </w:rPr>
              <w:t>у</w:t>
            </w:r>
            <w:proofErr w:type="gramStart"/>
            <w:r>
              <w:rPr>
                <w:rFonts w:ascii="Times New Roman" w:hAnsi="Times New Roman" w:cs="Times New Roman"/>
                <w:sz w:val="28"/>
                <w:szCs w:val="28"/>
              </w:rPr>
              <w:t>.г</w:t>
            </w:r>
            <w:proofErr w:type="spellEnd"/>
            <w:proofErr w:type="gramEnd"/>
          </w:p>
        </w:tc>
      </w:tr>
      <w:tr w:rsidR="007F7C2F" w:rsidTr="006118EF">
        <w:trPr>
          <w:cnfStyle w:val="000000100000"/>
          <w:jc w:val="center"/>
        </w:trPr>
        <w:tc>
          <w:tcPr>
            <w:cnfStyle w:val="001000000000"/>
            <w:tcW w:w="0" w:type="auto"/>
          </w:tcPr>
          <w:p w:rsidR="007F7C2F" w:rsidRDefault="007F7C2F" w:rsidP="00B8407E">
            <w:pPr>
              <w:rPr>
                <w:rFonts w:ascii="Times New Roman" w:hAnsi="Times New Roman" w:cs="Times New Roman"/>
                <w:sz w:val="28"/>
                <w:szCs w:val="28"/>
              </w:rPr>
            </w:pPr>
            <w:r>
              <w:rPr>
                <w:rFonts w:ascii="Times New Roman" w:hAnsi="Times New Roman" w:cs="Times New Roman"/>
                <w:sz w:val="28"/>
                <w:szCs w:val="28"/>
              </w:rPr>
              <w:t>начальное общее образование</w:t>
            </w:r>
          </w:p>
        </w:tc>
        <w:tc>
          <w:tcPr>
            <w:tcW w:w="0" w:type="auto"/>
          </w:tcPr>
          <w:p w:rsidR="007F7C2F" w:rsidRDefault="007F7C2F" w:rsidP="00B8407E">
            <w:pPr>
              <w:cnfStyle w:val="000000100000"/>
              <w:rPr>
                <w:rFonts w:ascii="Times New Roman" w:hAnsi="Times New Roman" w:cs="Times New Roman"/>
                <w:sz w:val="28"/>
                <w:szCs w:val="28"/>
              </w:rPr>
            </w:pPr>
            <w:r>
              <w:rPr>
                <w:rFonts w:ascii="Times New Roman" w:hAnsi="Times New Roman" w:cs="Times New Roman"/>
                <w:sz w:val="28"/>
                <w:szCs w:val="28"/>
              </w:rPr>
              <w:t>643</w:t>
            </w:r>
          </w:p>
        </w:tc>
        <w:tc>
          <w:tcPr>
            <w:tcW w:w="0" w:type="auto"/>
          </w:tcPr>
          <w:p w:rsidR="007F7C2F" w:rsidRDefault="007F7C2F" w:rsidP="00B8407E">
            <w:pPr>
              <w:cnfStyle w:val="000000100000"/>
              <w:rPr>
                <w:rFonts w:ascii="Times New Roman" w:hAnsi="Times New Roman" w:cs="Times New Roman"/>
                <w:sz w:val="28"/>
                <w:szCs w:val="28"/>
              </w:rPr>
            </w:pPr>
            <w:r>
              <w:rPr>
                <w:rFonts w:ascii="Times New Roman" w:hAnsi="Times New Roman" w:cs="Times New Roman"/>
                <w:sz w:val="28"/>
                <w:szCs w:val="28"/>
              </w:rPr>
              <w:t>637</w:t>
            </w:r>
          </w:p>
        </w:tc>
        <w:tc>
          <w:tcPr>
            <w:tcW w:w="0" w:type="auto"/>
          </w:tcPr>
          <w:p w:rsidR="007F7C2F" w:rsidRDefault="007F7C2F" w:rsidP="00721D2B">
            <w:pPr>
              <w:jc w:val="center"/>
              <w:cnfStyle w:val="000000100000"/>
              <w:rPr>
                <w:rFonts w:ascii="Times New Roman" w:hAnsi="Times New Roman" w:cs="Times New Roman"/>
                <w:sz w:val="28"/>
                <w:szCs w:val="28"/>
              </w:rPr>
            </w:pPr>
            <w:r>
              <w:rPr>
                <w:rFonts w:ascii="Times New Roman" w:hAnsi="Times New Roman" w:cs="Times New Roman"/>
                <w:sz w:val="28"/>
                <w:szCs w:val="28"/>
              </w:rPr>
              <w:t>68</w:t>
            </w:r>
            <w:r w:rsidR="00021ACB">
              <w:rPr>
                <w:rFonts w:ascii="Times New Roman" w:hAnsi="Times New Roman" w:cs="Times New Roman"/>
                <w:sz w:val="28"/>
                <w:szCs w:val="28"/>
              </w:rPr>
              <w:t>0</w:t>
            </w:r>
          </w:p>
        </w:tc>
      </w:tr>
      <w:tr w:rsidR="007F7C2F" w:rsidTr="006118EF">
        <w:trPr>
          <w:jc w:val="center"/>
        </w:trPr>
        <w:tc>
          <w:tcPr>
            <w:cnfStyle w:val="001000000000"/>
            <w:tcW w:w="0" w:type="auto"/>
          </w:tcPr>
          <w:p w:rsidR="007F7C2F" w:rsidRDefault="007F7C2F" w:rsidP="00B8407E">
            <w:pPr>
              <w:rPr>
                <w:rFonts w:ascii="Times New Roman" w:hAnsi="Times New Roman" w:cs="Times New Roman"/>
                <w:sz w:val="28"/>
                <w:szCs w:val="28"/>
              </w:rPr>
            </w:pPr>
            <w:r>
              <w:rPr>
                <w:rFonts w:ascii="Times New Roman" w:hAnsi="Times New Roman" w:cs="Times New Roman"/>
                <w:sz w:val="28"/>
                <w:szCs w:val="28"/>
              </w:rPr>
              <w:t>основное общее образование</w:t>
            </w:r>
          </w:p>
        </w:tc>
        <w:tc>
          <w:tcPr>
            <w:tcW w:w="0" w:type="auto"/>
          </w:tcPr>
          <w:p w:rsidR="007F7C2F" w:rsidRDefault="007F7C2F" w:rsidP="00B8407E">
            <w:pPr>
              <w:cnfStyle w:val="000000000000"/>
              <w:rPr>
                <w:rFonts w:ascii="Times New Roman" w:hAnsi="Times New Roman" w:cs="Times New Roman"/>
                <w:sz w:val="28"/>
                <w:szCs w:val="28"/>
              </w:rPr>
            </w:pPr>
            <w:r>
              <w:rPr>
                <w:rFonts w:ascii="Times New Roman" w:hAnsi="Times New Roman" w:cs="Times New Roman"/>
                <w:sz w:val="28"/>
                <w:szCs w:val="28"/>
              </w:rPr>
              <w:t>841</w:t>
            </w:r>
          </w:p>
        </w:tc>
        <w:tc>
          <w:tcPr>
            <w:tcW w:w="0" w:type="auto"/>
          </w:tcPr>
          <w:p w:rsidR="007F7C2F" w:rsidRDefault="007F7C2F" w:rsidP="00B8407E">
            <w:pPr>
              <w:cnfStyle w:val="000000000000"/>
              <w:rPr>
                <w:rFonts w:ascii="Times New Roman" w:hAnsi="Times New Roman" w:cs="Times New Roman"/>
                <w:sz w:val="28"/>
                <w:szCs w:val="28"/>
              </w:rPr>
            </w:pPr>
            <w:r>
              <w:rPr>
                <w:rFonts w:ascii="Times New Roman" w:hAnsi="Times New Roman" w:cs="Times New Roman"/>
                <w:sz w:val="28"/>
                <w:szCs w:val="28"/>
              </w:rPr>
              <w:t>827</w:t>
            </w:r>
          </w:p>
        </w:tc>
        <w:tc>
          <w:tcPr>
            <w:tcW w:w="0" w:type="auto"/>
          </w:tcPr>
          <w:p w:rsidR="007F7C2F" w:rsidRDefault="007F7C2F" w:rsidP="00721D2B">
            <w:pPr>
              <w:jc w:val="center"/>
              <w:cnfStyle w:val="000000000000"/>
              <w:rPr>
                <w:rFonts w:ascii="Times New Roman" w:hAnsi="Times New Roman" w:cs="Times New Roman"/>
                <w:sz w:val="28"/>
                <w:szCs w:val="28"/>
              </w:rPr>
            </w:pPr>
            <w:r>
              <w:rPr>
                <w:rFonts w:ascii="Times New Roman" w:hAnsi="Times New Roman" w:cs="Times New Roman"/>
                <w:sz w:val="28"/>
                <w:szCs w:val="28"/>
              </w:rPr>
              <w:t>78</w:t>
            </w:r>
            <w:r w:rsidR="00021ACB">
              <w:rPr>
                <w:rFonts w:ascii="Times New Roman" w:hAnsi="Times New Roman" w:cs="Times New Roman"/>
                <w:sz w:val="28"/>
                <w:szCs w:val="28"/>
              </w:rPr>
              <w:t>4</w:t>
            </w:r>
          </w:p>
        </w:tc>
      </w:tr>
      <w:tr w:rsidR="007F7C2F" w:rsidTr="006118EF">
        <w:trPr>
          <w:cnfStyle w:val="000000100000"/>
          <w:jc w:val="center"/>
        </w:trPr>
        <w:tc>
          <w:tcPr>
            <w:cnfStyle w:val="001000000000"/>
            <w:tcW w:w="0" w:type="auto"/>
          </w:tcPr>
          <w:p w:rsidR="007F7C2F" w:rsidRDefault="007F7C2F" w:rsidP="00B8407E">
            <w:pPr>
              <w:rPr>
                <w:rFonts w:ascii="Times New Roman" w:hAnsi="Times New Roman" w:cs="Times New Roman"/>
                <w:sz w:val="28"/>
                <w:szCs w:val="28"/>
              </w:rPr>
            </w:pPr>
            <w:r>
              <w:rPr>
                <w:rFonts w:ascii="Times New Roman" w:hAnsi="Times New Roman" w:cs="Times New Roman"/>
                <w:sz w:val="28"/>
                <w:szCs w:val="28"/>
              </w:rPr>
              <w:t>среднее общее образование</w:t>
            </w:r>
          </w:p>
        </w:tc>
        <w:tc>
          <w:tcPr>
            <w:tcW w:w="0" w:type="auto"/>
          </w:tcPr>
          <w:p w:rsidR="007F7C2F" w:rsidRDefault="007F7C2F" w:rsidP="00B8407E">
            <w:pPr>
              <w:cnfStyle w:val="000000100000"/>
              <w:rPr>
                <w:rFonts w:ascii="Times New Roman" w:hAnsi="Times New Roman" w:cs="Times New Roman"/>
                <w:sz w:val="28"/>
                <w:szCs w:val="28"/>
              </w:rPr>
            </w:pPr>
            <w:r>
              <w:rPr>
                <w:rFonts w:ascii="Times New Roman" w:hAnsi="Times New Roman" w:cs="Times New Roman"/>
                <w:sz w:val="28"/>
                <w:szCs w:val="28"/>
              </w:rPr>
              <w:t>132</w:t>
            </w:r>
          </w:p>
        </w:tc>
        <w:tc>
          <w:tcPr>
            <w:tcW w:w="0" w:type="auto"/>
          </w:tcPr>
          <w:p w:rsidR="007F7C2F" w:rsidRDefault="007F7C2F" w:rsidP="00B8407E">
            <w:pPr>
              <w:cnfStyle w:val="000000100000"/>
              <w:rPr>
                <w:rFonts w:ascii="Times New Roman" w:hAnsi="Times New Roman" w:cs="Times New Roman"/>
                <w:sz w:val="28"/>
                <w:szCs w:val="28"/>
              </w:rPr>
            </w:pPr>
            <w:r>
              <w:rPr>
                <w:rFonts w:ascii="Times New Roman" w:hAnsi="Times New Roman" w:cs="Times New Roman"/>
                <w:sz w:val="28"/>
                <w:szCs w:val="28"/>
              </w:rPr>
              <w:t>139</w:t>
            </w:r>
          </w:p>
        </w:tc>
        <w:tc>
          <w:tcPr>
            <w:tcW w:w="0" w:type="auto"/>
          </w:tcPr>
          <w:p w:rsidR="007F7C2F" w:rsidRDefault="007F7C2F" w:rsidP="00721D2B">
            <w:pPr>
              <w:jc w:val="center"/>
              <w:cnfStyle w:val="000000100000"/>
              <w:rPr>
                <w:rFonts w:ascii="Times New Roman" w:hAnsi="Times New Roman" w:cs="Times New Roman"/>
                <w:sz w:val="28"/>
                <w:szCs w:val="28"/>
              </w:rPr>
            </w:pPr>
            <w:r>
              <w:rPr>
                <w:rFonts w:ascii="Times New Roman" w:hAnsi="Times New Roman" w:cs="Times New Roman"/>
                <w:sz w:val="28"/>
                <w:szCs w:val="28"/>
              </w:rPr>
              <w:t>126</w:t>
            </w:r>
          </w:p>
        </w:tc>
      </w:tr>
      <w:tr w:rsidR="007F7C2F" w:rsidTr="006118EF">
        <w:trPr>
          <w:jc w:val="center"/>
        </w:trPr>
        <w:tc>
          <w:tcPr>
            <w:cnfStyle w:val="001000000000"/>
            <w:tcW w:w="0" w:type="auto"/>
          </w:tcPr>
          <w:p w:rsidR="007F7C2F" w:rsidRDefault="007F7C2F" w:rsidP="00B8407E">
            <w:pPr>
              <w:rPr>
                <w:rFonts w:ascii="Times New Roman" w:hAnsi="Times New Roman" w:cs="Times New Roman"/>
                <w:sz w:val="28"/>
                <w:szCs w:val="28"/>
              </w:rPr>
            </w:pPr>
            <w:r>
              <w:rPr>
                <w:rFonts w:ascii="Times New Roman" w:hAnsi="Times New Roman" w:cs="Times New Roman"/>
                <w:sz w:val="28"/>
                <w:szCs w:val="28"/>
              </w:rPr>
              <w:t>ВСЕГО</w:t>
            </w:r>
          </w:p>
        </w:tc>
        <w:tc>
          <w:tcPr>
            <w:tcW w:w="0" w:type="auto"/>
          </w:tcPr>
          <w:p w:rsidR="007F7C2F" w:rsidRPr="00633020" w:rsidRDefault="007F7C2F" w:rsidP="00B8407E">
            <w:pPr>
              <w:cnfStyle w:val="000000000000"/>
              <w:rPr>
                <w:rFonts w:ascii="Times New Roman" w:hAnsi="Times New Roman" w:cs="Times New Roman"/>
                <w:b/>
                <w:i/>
                <w:sz w:val="28"/>
                <w:szCs w:val="28"/>
              </w:rPr>
            </w:pPr>
            <w:r w:rsidRPr="00633020">
              <w:rPr>
                <w:rFonts w:ascii="Times New Roman" w:hAnsi="Times New Roman" w:cs="Times New Roman"/>
                <w:b/>
                <w:i/>
                <w:sz w:val="28"/>
                <w:szCs w:val="28"/>
              </w:rPr>
              <w:t>1616</w:t>
            </w:r>
          </w:p>
        </w:tc>
        <w:tc>
          <w:tcPr>
            <w:tcW w:w="0" w:type="auto"/>
          </w:tcPr>
          <w:p w:rsidR="007F7C2F" w:rsidRPr="00633020" w:rsidRDefault="007F7C2F" w:rsidP="00B8407E">
            <w:pPr>
              <w:cnfStyle w:val="000000000000"/>
              <w:rPr>
                <w:rFonts w:ascii="Times New Roman" w:hAnsi="Times New Roman" w:cs="Times New Roman"/>
                <w:b/>
                <w:i/>
                <w:sz w:val="28"/>
                <w:szCs w:val="28"/>
              </w:rPr>
            </w:pPr>
            <w:r w:rsidRPr="00633020">
              <w:rPr>
                <w:rFonts w:ascii="Times New Roman" w:hAnsi="Times New Roman" w:cs="Times New Roman"/>
                <w:b/>
                <w:i/>
                <w:sz w:val="28"/>
                <w:szCs w:val="28"/>
              </w:rPr>
              <w:t>160</w:t>
            </w:r>
            <w:r>
              <w:rPr>
                <w:rFonts w:ascii="Times New Roman" w:hAnsi="Times New Roman" w:cs="Times New Roman"/>
                <w:b/>
                <w:i/>
                <w:sz w:val="28"/>
                <w:szCs w:val="28"/>
              </w:rPr>
              <w:t>3</w:t>
            </w:r>
          </w:p>
        </w:tc>
        <w:tc>
          <w:tcPr>
            <w:tcW w:w="0" w:type="auto"/>
          </w:tcPr>
          <w:p w:rsidR="007F7C2F" w:rsidRPr="00633020" w:rsidRDefault="007F7C2F" w:rsidP="00721D2B">
            <w:pPr>
              <w:jc w:val="center"/>
              <w:cnfStyle w:val="000000000000"/>
              <w:rPr>
                <w:rFonts w:ascii="Times New Roman" w:hAnsi="Times New Roman" w:cs="Times New Roman"/>
                <w:b/>
                <w:i/>
                <w:sz w:val="28"/>
                <w:szCs w:val="28"/>
              </w:rPr>
            </w:pPr>
            <w:r>
              <w:rPr>
                <w:rFonts w:ascii="Times New Roman" w:hAnsi="Times New Roman" w:cs="Times New Roman"/>
                <w:b/>
                <w:i/>
                <w:sz w:val="28"/>
                <w:szCs w:val="28"/>
              </w:rPr>
              <w:t>159</w:t>
            </w:r>
            <w:r w:rsidR="00021ACB">
              <w:rPr>
                <w:rFonts w:ascii="Times New Roman" w:hAnsi="Times New Roman" w:cs="Times New Roman"/>
                <w:b/>
                <w:i/>
                <w:sz w:val="28"/>
                <w:szCs w:val="28"/>
              </w:rPr>
              <w:t>0</w:t>
            </w:r>
          </w:p>
        </w:tc>
      </w:tr>
    </w:tbl>
    <w:p w:rsidR="008E6174" w:rsidRDefault="008E6174" w:rsidP="00C56FAC">
      <w:pPr>
        <w:spacing w:after="0" w:line="240" w:lineRule="auto"/>
        <w:contextualSpacing/>
        <w:rPr>
          <w:rFonts w:ascii="Times New Roman" w:hAnsi="Times New Roman" w:cs="Times New Roman"/>
          <w:sz w:val="28"/>
          <w:szCs w:val="28"/>
        </w:rPr>
      </w:pPr>
    </w:p>
    <w:p w:rsidR="00633020" w:rsidRDefault="00633020" w:rsidP="00C56F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8407E" w:rsidRPr="00B8407E">
        <w:rPr>
          <w:rFonts w:ascii="Times New Roman" w:hAnsi="Times New Roman" w:cs="Times New Roman"/>
          <w:sz w:val="28"/>
          <w:szCs w:val="28"/>
        </w:rPr>
        <w:t xml:space="preserve">Для детей с ограниченными возможностями здоровья </w:t>
      </w:r>
      <w:r>
        <w:rPr>
          <w:rFonts w:ascii="Times New Roman" w:hAnsi="Times New Roman" w:cs="Times New Roman"/>
          <w:sz w:val="28"/>
          <w:szCs w:val="28"/>
        </w:rPr>
        <w:t xml:space="preserve">и детей – инвалидов </w:t>
      </w:r>
      <w:r w:rsidR="00B8407E" w:rsidRPr="00B8407E">
        <w:rPr>
          <w:rFonts w:ascii="Times New Roman" w:hAnsi="Times New Roman" w:cs="Times New Roman"/>
          <w:sz w:val="28"/>
          <w:szCs w:val="28"/>
        </w:rPr>
        <w:t xml:space="preserve">создана специальная коррекционно-развивающая образовательная среда, обеспечивающая  условия и равные возможности для получения ими общего образования. </w:t>
      </w:r>
      <w:r>
        <w:rPr>
          <w:rFonts w:ascii="Times New Roman" w:hAnsi="Times New Roman" w:cs="Times New Roman"/>
          <w:sz w:val="28"/>
          <w:szCs w:val="28"/>
        </w:rPr>
        <w:t xml:space="preserve">Всего в образовательных учреждениях района </w:t>
      </w:r>
      <w:proofErr w:type="gramStart"/>
      <w:r w:rsidR="00721D2B">
        <w:rPr>
          <w:rFonts w:ascii="Times New Roman" w:hAnsi="Times New Roman" w:cs="Times New Roman"/>
          <w:sz w:val="28"/>
          <w:szCs w:val="28"/>
        </w:rPr>
        <w:t xml:space="preserve">на </w:t>
      </w:r>
      <w:r w:rsidR="0027654A">
        <w:rPr>
          <w:rFonts w:ascii="Times New Roman" w:hAnsi="Times New Roman" w:cs="Times New Roman"/>
          <w:sz w:val="28"/>
          <w:szCs w:val="28"/>
        </w:rPr>
        <w:t>конец</w:t>
      </w:r>
      <w:proofErr w:type="gramEnd"/>
      <w:r w:rsidR="00721D2B">
        <w:rPr>
          <w:rFonts w:ascii="Times New Roman" w:hAnsi="Times New Roman" w:cs="Times New Roman"/>
          <w:sz w:val="28"/>
          <w:szCs w:val="28"/>
        </w:rPr>
        <w:t xml:space="preserve"> 2017/2018у.г.</w:t>
      </w:r>
      <w:r>
        <w:rPr>
          <w:rFonts w:ascii="Times New Roman" w:hAnsi="Times New Roman" w:cs="Times New Roman"/>
          <w:sz w:val="28"/>
          <w:szCs w:val="28"/>
        </w:rPr>
        <w:t xml:space="preserve"> обуча</w:t>
      </w:r>
      <w:r w:rsidR="00721D2B">
        <w:rPr>
          <w:rFonts w:ascii="Times New Roman" w:hAnsi="Times New Roman" w:cs="Times New Roman"/>
          <w:sz w:val="28"/>
          <w:szCs w:val="28"/>
        </w:rPr>
        <w:t>ется</w:t>
      </w:r>
      <w:r>
        <w:rPr>
          <w:rFonts w:ascii="Times New Roman" w:hAnsi="Times New Roman" w:cs="Times New Roman"/>
          <w:sz w:val="28"/>
          <w:szCs w:val="28"/>
        </w:rPr>
        <w:t>:</w:t>
      </w:r>
    </w:p>
    <w:p w:rsidR="00633020" w:rsidRDefault="00633020" w:rsidP="00C56F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детей – инвалидов </w:t>
      </w:r>
      <w:r w:rsidR="0027654A">
        <w:rPr>
          <w:rFonts w:ascii="Times New Roman" w:hAnsi="Times New Roman" w:cs="Times New Roman"/>
          <w:sz w:val="28"/>
          <w:szCs w:val="28"/>
        </w:rPr>
        <w:t>7</w:t>
      </w:r>
      <w:r>
        <w:rPr>
          <w:rFonts w:ascii="Times New Roman" w:hAnsi="Times New Roman" w:cs="Times New Roman"/>
          <w:sz w:val="28"/>
          <w:szCs w:val="28"/>
        </w:rPr>
        <w:t xml:space="preserve"> человек, </w:t>
      </w:r>
      <w:r w:rsidR="006118EF">
        <w:rPr>
          <w:rFonts w:ascii="Times New Roman" w:hAnsi="Times New Roman" w:cs="Times New Roman"/>
          <w:sz w:val="28"/>
          <w:szCs w:val="28"/>
        </w:rPr>
        <w:t xml:space="preserve">для 3 </w:t>
      </w:r>
      <w:r>
        <w:rPr>
          <w:rFonts w:ascii="Times New Roman" w:hAnsi="Times New Roman" w:cs="Times New Roman"/>
          <w:sz w:val="28"/>
          <w:szCs w:val="28"/>
        </w:rPr>
        <w:t xml:space="preserve">из них  </w:t>
      </w:r>
      <w:r w:rsidR="006118EF">
        <w:rPr>
          <w:rFonts w:ascii="Times New Roman" w:hAnsi="Times New Roman" w:cs="Times New Roman"/>
          <w:sz w:val="28"/>
          <w:szCs w:val="28"/>
        </w:rPr>
        <w:t>орг</w:t>
      </w:r>
      <w:r w:rsidR="001E2C91">
        <w:rPr>
          <w:rFonts w:ascii="Times New Roman" w:hAnsi="Times New Roman" w:cs="Times New Roman"/>
          <w:sz w:val="28"/>
          <w:szCs w:val="28"/>
        </w:rPr>
        <w:t>а</w:t>
      </w:r>
      <w:r w:rsidR="006118EF">
        <w:rPr>
          <w:rFonts w:ascii="Times New Roman" w:hAnsi="Times New Roman" w:cs="Times New Roman"/>
          <w:sz w:val="28"/>
          <w:szCs w:val="28"/>
        </w:rPr>
        <w:t>низовано</w:t>
      </w:r>
      <w:r>
        <w:rPr>
          <w:rFonts w:ascii="Times New Roman" w:hAnsi="Times New Roman" w:cs="Times New Roman"/>
          <w:sz w:val="28"/>
          <w:szCs w:val="28"/>
        </w:rPr>
        <w:t xml:space="preserve"> индивидуальное обучение на дому, один из них</w:t>
      </w:r>
      <w:r w:rsidR="001E2C91">
        <w:rPr>
          <w:rFonts w:ascii="Times New Roman" w:hAnsi="Times New Roman" w:cs="Times New Roman"/>
          <w:sz w:val="28"/>
          <w:szCs w:val="28"/>
        </w:rPr>
        <w:t xml:space="preserve"> обучается </w:t>
      </w:r>
      <w:r>
        <w:rPr>
          <w:rFonts w:ascii="Times New Roman" w:hAnsi="Times New Roman" w:cs="Times New Roman"/>
          <w:sz w:val="28"/>
          <w:szCs w:val="28"/>
        </w:rPr>
        <w:t>по адаптированной образовательной программе;</w:t>
      </w:r>
    </w:p>
    <w:p w:rsidR="00C56FAC" w:rsidRDefault="00633020" w:rsidP="00C56F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детей с ограниченными возможностями в здоровье – 19 человек</w:t>
      </w:r>
      <w:r w:rsidR="00C56FAC">
        <w:rPr>
          <w:rFonts w:ascii="Times New Roman" w:hAnsi="Times New Roman" w:cs="Times New Roman"/>
          <w:sz w:val="28"/>
          <w:szCs w:val="28"/>
        </w:rPr>
        <w:t xml:space="preserve"> (</w:t>
      </w:r>
      <w:r w:rsidR="0027654A">
        <w:rPr>
          <w:rFonts w:ascii="Times New Roman" w:hAnsi="Times New Roman" w:cs="Times New Roman"/>
          <w:sz w:val="28"/>
          <w:szCs w:val="28"/>
        </w:rPr>
        <w:t>5</w:t>
      </w:r>
      <w:r w:rsidR="00C56FAC">
        <w:rPr>
          <w:rFonts w:ascii="Times New Roman" w:hAnsi="Times New Roman" w:cs="Times New Roman"/>
          <w:sz w:val="28"/>
          <w:szCs w:val="28"/>
        </w:rPr>
        <w:t xml:space="preserve"> чел – с задержкой психического развития</w:t>
      </w:r>
      <w:r>
        <w:rPr>
          <w:rFonts w:ascii="Times New Roman" w:hAnsi="Times New Roman" w:cs="Times New Roman"/>
          <w:sz w:val="28"/>
          <w:szCs w:val="28"/>
        </w:rPr>
        <w:t xml:space="preserve">, </w:t>
      </w:r>
      <w:r w:rsidR="006118EF">
        <w:rPr>
          <w:rFonts w:ascii="Times New Roman" w:hAnsi="Times New Roman" w:cs="Times New Roman"/>
          <w:sz w:val="28"/>
          <w:szCs w:val="28"/>
        </w:rPr>
        <w:t>1</w:t>
      </w:r>
      <w:r w:rsidR="0027654A">
        <w:rPr>
          <w:rFonts w:ascii="Times New Roman" w:hAnsi="Times New Roman" w:cs="Times New Roman"/>
          <w:sz w:val="28"/>
          <w:szCs w:val="28"/>
        </w:rPr>
        <w:t>4</w:t>
      </w:r>
      <w:r w:rsidR="00C56FAC">
        <w:rPr>
          <w:rFonts w:ascii="Times New Roman" w:hAnsi="Times New Roman" w:cs="Times New Roman"/>
          <w:sz w:val="28"/>
          <w:szCs w:val="28"/>
        </w:rPr>
        <w:t xml:space="preserve"> чел имеют умственную отсталость).</w:t>
      </w:r>
      <w:r>
        <w:rPr>
          <w:rFonts w:ascii="Times New Roman" w:hAnsi="Times New Roman" w:cs="Times New Roman"/>
          <w:sz w:val="28"/>
          <w:szCs w:val="28"/>
        </w:rPr>
        <w:t xml:space="preserve">   </w:t>
      </w:r>
    </w:p>
    <w:p w:rsidR="00B8407E" w:rsidRPr="0027654A" w:rsidRDefault="00C56FAC" w:rsidP="00C56F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w:t>
      </w:r>
      <w:r w:rsidR="00B8407E" w:rsidRPr="00B8407E">
        <w:rPr>
          <w:rFonts w:ascii="Times New Roman" w:hAnsi="Times New Roman" w:cs="Times New Roman"/>
          <w:sz w:val="28"/>
          <w:szCs w:val="28"/>
        </w:rPr>
        <w:t>истем</w:t>
      </w:r>
      <w:r>
        <w:rPr>
          <w:rFonts w:ascii="Times New Roman" w:hAnsi="Times New Roman" w:cs="Times New Roman"/>
          <w:sz w:val="28"/>
          <w:szCs w:val="28"/>
        </w:rPr>
        <w:t>а</w:t>
      </w:r>
      <w:r w:rsidR="00B8407E" w:rsidRPr="00B8407E">
        <w:rPr>
          <w:rFonts w:ascii="Times New Roman" w:hAnsi="Times New Roman" w:cs="Times New Roman"/>
          <w:sz w:val="28"/>
          <w:szCs w:val="28"/>
        </w:rPr>
        <w:t xml:space="preserve"> специального образования, обеспечива</w:t>
      </w:r>
      <w:r>
        <w:rPr>
          <w:rFonts w:ascii="Times New Roman" w:hAnsi="Times New Roman" w:cs="Times New Roman"/>
          <w:sz w:val="28"/>
          <w:szCs w:val="28"/>
        </w:rPr>
        <w:t>ет</w:t>
      </w:r>
      <w:r w:rsidR="00B8407E" w:rsidRPr="00B8407E">
        <w:rPr>
          <w:rFonts w:ascii="Times New Roman" w:hAnsi="Times New Roman" w:cs="Times New Roman"/>
          <w:sz w:val="28"/>
          <w:szCs w:val="28"/>
        </w:rPr>
        <w:t xml:space="preserve"> в целом потребность граждан с ограниченными возможностями здоровья на получение общего образования в соответствии с их возможностями. В целях обеспечения  условий и равных возможностей для получения общего образования детьми-инвалидами, образовательный процесс организуется в условиях, отвечающих физиологическим особенностям и состоянию здоровья данной категории детей</w:t>
      </w:r>
      <w:r w:rsidR="0027654A">
        <w:rPr>
          <w:rFonts w:ascii="Times New Roman" w:hAnsi="Times New Roman" w:cs="Times New Roman"/>
          <w:sz w:val="28"/>
          <w:szCs w:val="28"/>
        </w:rPr>
        <w:t xml:space="preserve"> (разрабатываются соответствующие образовательные программы, приобретаются учебники, педагоги проходят курсы)</w:t>
      </w:r>
      <w:r w:rsidR="00B8407E" w:rsidRPr="00B8407E">
        <w:rPr>
          <w:rFonts w:ascii="Times New Roman" w:hAnsi="Times New Roman" w:cs="Times New Roman"/>
          <w:sz w:val="28"/>
          <w:szCs w:val="28"/>
        </w:rPr>
        <w:t xml:space="preserve">.  </w:t>
      </w:r>
      <w:r w:rsidR="006118EF">
        <w:rPr>
          <w:rFonts w:ascii="Times New Roman" w:hAnsi="Times New Roman" w:cs="Times New Roman"/>
          <w:sz w:val="28"/>
          <w:szCs w:val="28"/>
        </w:rPr>
        <w:t xml:space="preserve">Тем не менее, остро стоит проблема по обеспеченности школ узкими специалистами: психологами, логопедами, дефектологами. </w:t>
      </w:r>
      <w:r w:rsidR="0027654A">
        <w:rPr>
          <w:rFonts w:ascii="Times New Roman" w:hAnsi="Times New Roman" w:cs="Times New Roman"/>
          <w:sz w:val="28"/>
          <w:szCs w:val="28"/>
        </w:rPr>
        <w:t xml:space="preserve">Практически не работают в школах </w:t>
      </w:r>
      <w:proofErr w:type="spellStart"/>
      <w:r w:rsidR="0027654A" w:rsidRPr="0027654A">
        <w:rPr>
          <w:rFonts w:ascii="Times New Roman" w:hAnsi="Times New Roman" w:cs="Times New Roman"/>
          <w:sz w:val="28"/>
          <w:szCs w:val="28"/>
        </w:rPr>
        <w:t>ПМПк</w:t>
      </w:r>
      <w:proofErr w:type="spellEnd"/>
      <w:r w:rsidR="0027654A" w:rsidRPr="0027654A">
        <w:rPr>
          <w:rFonts w:ascii="Times New Roman" w:hAnsi="Times New Roman" w:cs="Times New Roman"/>
          <w:sz w:val="28"/>
          <w:szCs w:val="28"/>
        </w:rPr>
        <w:t xml:space="preserve"> (</w:t>
      </w:r>
      <w:r w:rsidR="0027654A">
        <w:rPr>
          <w:rFonts w:ascii="Times New Roman" w:hAnsi="Times New Roman" w:cs="Times New Roman"/>
          <w:color w:val="000001"/>
          <w:sz w:val="28"/>
          <w:szCs w:val="28"/>
        </w:rPr>
        <w:t>психолого-педагогические</w:t>
      </w:r>
      <w:r w:rsidR="0027654A" w:rsidRPr="0027654A">
        <w:rPr>
          <w:rFonts w:ascii="Times New Roman" w:hAnsi="Times New Roman" w:cs="Times New Roman"/>
          <w:color w:val="000001"/>
          <w:sz w:val="28"/>
          <w:szCs w:val="28"/>
        </w:rPr>
        <w:t xml:space="preserve"> консилиум</w:t>
      </w:r>
      <w:r w:rsidR="0027654A">
        <w:rPr>
          <w:rFonts w:ascii="Times New Roman" w:hAnsi="Times New Roman" w:cs="Times New Roman"/>
          <w:color w:val="000001"/>
          <w:sz w:val="28"/>
          <w:szCs w:val="28"/>
        </w:rPr>
        <w:t>ы</w:t>
      </w:r>
      <w:r w:rsidR="0027654A" w:rsidRPr="0027654A">
        <w:rPr>
          <w:rFonts w:ascii="Times New Roman" w:hAnsi="Times New Roman" w:cs="Times New Roman"/>
          <w:color w:val="000001"/>
          <w:sz w:val="28"/>
          <w:szCs w:val="28"/>
        </w:rPr>
        <w:t>)</w:t>
      </w:r>
      <w:r w:rsidR="0027654A">
        <w:rPr>
          <w:rFonts w:ascii="Times New Roman" w:hAnsi="Times New Roman" w:cs="Times New Roman"/>
          <w:color w:val="000001"/>
          <w:sz w:val="28"/>
          <w:szCs w:val="28"/>
        </w:rPr>
        <w:t xml:space="preserve">, которые должны </w:t>
      </w:r>
      <w:r w:rsidR="0027654A" w:rsidRPr="0027654A">
        <w:rPr>
          <w:rFonts w:ascii="Times New Roman" w:hAnsi="Times New Roman" w:cs="Times New Roman"/>
          <w:color w:val="000001"/>
          <w:sz w:val="28"/>
          <w:szCs w:val="28"/>
        </w:rPr>
        <w:t>координировать организацию психолого-педагогического сопровождения на уровне школы, взаимодействовать с другими структурами и субъектами сопровождения, реализации рекомендаций ПМПК по детям ОВЗ</w:t>
      </w:r>
      <w:r w:rsidR="0027654A">
        <w:rPr>
          <w:rFonts w:ascii="Times New Roman" w:hAnsi="Times New Roman" w:cs="Times New Roman"/>
          <w:color w:val="000001"/>
          <w:sz w:val="28"/>
          <w:szCs w:val="28"/>
        </w:rPr>
        <w:t xml:space="preserve">. </w:t>
      </w:r>
    </w:p>
    <w:p w:rsidR="00C56FAC" w:rsidRDefault="00C56FAC" w:rsidP="00C56FAC">
      <w:pPr>
        <w:pStyle w:val="a4"/>
        <w:tabs>
          <w:tab w:val="left" w:pos="900"/>
        </w:tabs>
        <w:spacing w:before="0" w:beforeAutospacing="0" w:after="0" w:afterAutospacing="0"/>
        <w:contextualSpacing/>
        <w:jc w:val="both"/>
        <w:rPr>
          <w:sz w:val="28"/>
          <w:szCs w:val="28"/>
        </w:rPr>
      </w:pPr>
      <w:r>
        <w:rPr>
          <w:sz w:val="28"/>
          <w:szCs w:val="28"/>
        </w:rPr>
        <w:t xml:space="preserve">      </w:t>
      </w:r>
      <w:r w:rsidRPr="00B8407E">
        <w:rPr>
          <w:sz w:val="28"/>
          <w:szCs w:val="28"/>
        </w:rPr>
        <w:t>Вопросы качества образования, в том числе его диагностики, актуальны на современном этапе развития системы образования</w:t>
      </w:r>
      <w:r>
        <w:rPr>
          <w:sz w:val="28"/>
          <w:szCs w:val="28"/>
        </w:rPr>
        <w:t xml:space="preserve">. </w:t>
      </w:r>
      <w:r w:rsidRPr="00BB6436">
        <w:rPr>
          <w:color w:val="000000"/>
          <w:sz w:val="28"/>
          <w:szCs w:val="28"/>
        </w:rPr>
        <w:t xml:space="preserve">Успеваемость по району </w:t>
      </w:r>
      <w:r w:rsidR="007C34B3">
        <w:rPr>
          <w:color w:val="000000"/>
          <w:sz w:val="28"/>
          <w:szCs w:val="28"/>
        </w:rPr>
        <w:t xml:space="preserve">на конец учебного года (без учета ГИА) </w:t>
      </w:r>
      <w:r w:rsidRPr="00BB6436">
        <w:rPr>
          <w:color w:val="000000"/>
          <w:sz w:val="28"/>
          <w:szCs w:val="28"/>
        </w:rPr>
        <w:t xml:space="preserve">составляет  </w:t>
      </w:r>
      <w:r w:rsidR="007C34B3">
        <w:rPr>
          <w:color w:val="000000"/>
          <w:sz w:val="28"/>
          <w:szCs w:val="28"/>
        </w:rPr>
        <w:t>98,9</w:t>
      </w:r>
      <w:r>
        <w:rPr>
          <w:color w:val="000000"/>
          <w:sz w:val="28"/>
          <w:szCs w:val="28"/>
        </w:rPr>
        <w:t>% (</w:t>
      </w:r>
      <w:r w:rsidR="007C34B3">
        <w:rPr>
          <w:color w:val="000000"/>
          <w:sz w:val="28"/>
          <w:szCs w:val="28"/>
        </w:rPr>
        <w:t>выше</w:t>
      </w:r>
      <w:r>
        <w:rPr>
          <w:color w:val="000000"/>
          <w:sz w:val="28"/>
          <w:szCs w:val="28"/>
        </w:rPr>
        <w:t xml:space="preserve"> прошлого года</w:t>
      </w:r>
      <w:r w:rsidR="006B301E">
        <w:rPr>
          <w:color w:val="000000"/>
          <w:sz w:val="28"/>
          <w:szCs w:val="28"/>
        </w:rPr>
        <w:t xml:space="preserve"> 97,</w:t>
      </w:r>
      <w:r w:rsidR="007C34B3">
        <w:rPr>
          <w:color w:val="000000"/>
          <w:sz w:val="28"/>
          <w:szCs w:val="28"/>
        </w:rPr>
        <w:t>4</w:t>
      </w:r>
      <w:r w:rsidR="006B301E">
        <w:rPr>
          <w:color w:val="000000"/>
          <w:sz w:val="28"/>
          <w:szCs w:val="28"/>
        </w:rPr>
        <w:t>%</w:t>
      </w:r>
      <w:r w:rsidRPr="00BB6436">
        <w:rPr>
          <w:color w:val="000000"/>
          <w:sz w:val="28"/>
          <w:szCs w:val="28"/>
        </w:rPr>
        <w:t>).</w:t>
      </w:r>
      <w:r>
        <w:rPr>
          <w:color w:val="000000"/>
          <w:sz w:val="28"/>
          <w:szCs w:val="28"/>
        </w:rPr>
        <w:t xml:space="preserve"> </w:t>
      </w:r>
      <w:r w:rsidRPr="00BB6436">
        <w:rPr>
          <w:sz w:val="28"/>
          <w:szCs w:val="28"/>
        </w:rPr>
        <w:t xml:space="preserve">100%-ую успеваемость по итогам года, без учета результатов ГИА, показали </w:t>
      </w:r>
      <w:proofErr w:type="gramStart"/>
      <w:r w:rsidRPr="00BB6436">
        <w:rPr>
          <w:sz w:val="28"/>
          <w:szCs w:val="28"/>
        </w:rPr>
        <w:t>следующие</w:t>
      </w:r>
      <w:proofErr w:type="gramEnd"/>
      <w:r w:rsidRPr="00BB6436">
        <w:rPr>
          <w:sz w:val="28"/>
          <w:szCs w:val="28"/>
        </w:rPr>
        <w:t xml:space="preserve"> ОУ: МБОУ «</w:t>
      </w:r>
      <w:proofErr w:type="spellStart"/>
      <w:r w:rsidRPr="00BB6436">
        <w:rPr>
          <w:sz w:val="28"/>
          <w:szCs w:val="28"/>
        </w:rPr>
        <w:t>Усть-Черновская</w:t>
      </w:r>
      <w:proofErr w:type="spellEnd"/>
      <w:r w:rsidRPr="00BB6436">
        <w:rPr>
          <w:sz w:val="28"/>
          <w:szCs w:val="28"/>
        </w:rPr>
        <w:t xml:space="preserve"> СОШ»</w:t>
      </w:r>
      <w:r>
        <w:rPr>
          <w:sz w:val="28"/>
          <w:szCs w:val="28"/>
        </w:rPr>
        <w:t>,</w:t>
      </w:r>
      <w:r w:rsidRPr="00BB6436">
        <w:rPr>
          <w:sz w:val="28"/>
          <w:szCs w:val="28"/>
        </w:rPr>
        <w:t xml:space="preserve"> «</w:t>
      </w:r>
      <w:proofErr w:type="spellStart"/>
      <w:r w:rsidRPr="00BB6436">
        <w:rPr>
          <w:sz w:val="28"/>
          <w:szCs w:val="28"/>
        </w:rPr>
        <w:t>Керосская</w:t>
      </w:r>
      <w:proofErr w:type="spellEnd"/>
      <w:r w:rsidRPr="00BB6436">
        <w:rPr>
          <w:sz w:val="28"/>
          <w:szCs w:val="28"/>
        </w:rPr>
        <w:t xml:space="preserve"> ООШ», </w:t>
      </w:r>
      <w:r>
        <w:rPr>
          <w:sz w:val="28"/>
          <w:szCs w:val="28"/>
        </w:rPr>
        <w:t>МБОУ «</w:t>
      </w:r>
      <w:proofErr w:type="spellStart"/>
      <w:r>
        <w:rPr>
          <w:sz w:val="28"/>
          <w:szCs w:val="28"/>
        </w:rPr>
        <w:t>Мысовская</w:t>
      </w:r>
      <w:proofErr w:type="spellEnd"/>
      <w:r>
        <w:rPr>
          <w:sz w:val="28"/>
          <w:szCs w:val="28"/>
        </w:rPr>
        <w:t xml:space="preserve"> ООШ»</w:t>
      </w:r>
      <w:r w:rsidR="007C34B3">
        <w:rPr>
          <w:sz w:val="28"/>
          <w:szCs w:val="28"/>
        </w:rPr>
        <w:t>, МБОУ «Серебрянская ООШ», МБОУ «</w:t>
      </w:r>
      <w:proofErr w:type="spellStart"/>
      <w:r w:rsidR="007C34B3">
        <w:rPr>
          <w:sz w:val="28"/>
          <w:szCs w:val="28"/>
        </w:rPr>
        <w:t>Сёйвинская</w:t>
      </w:r>
      <w:proofErr w:type="spellEnd"/>
      <w:r w:rsidR="007C34B3">
        <w:rPr>
          <w:sz w:val="28"/>
          <w:szCs w:val="28"/>
        </w:rPr>
        <w:t xml:space="preserve"> ООШ», МБОУ «</w:t>
      </w:r>
      <w:proofErr w:type="spellStart"/>
      <w:r w:rsidR="007C34B3">
        <w:rPr>
          <w:sz w:val="28"/>
          <w:szCs w:val="28"/>
        </w:rPr>
        <w:t>Касимовская</w:t>
      </w:r>
      <w:proofErr w:type="spellEnd"/>
      <w:r w:rsidR="007C34B3">
        <w:rPr>
          <w:sz w:val="28"/>
          <w:szCs w:val="28"/>
        </w:rPr>
        <w:t xml:space="preserve"> ООШ», МБОУ «</w:t>
      </w:r>
      <w:proofErr w:type="spellStart"/>
      <w:r w:rsidR="007C34B3">
        <w:rPr>
          <w:sz w:val="28"/>
          <w:szCs w:val="28"/>
        </w:rPr>
        <w:t>Онылская</w:t>
      </w:r>
      <w:proofErr w:type="spellEnd"/>
      <w:r w:rsidR="007C34B3">
        <w:rPr>
          <w:sz w:val="28"/>
          <w:szCs w:val="28"/>
        </w:rPr>
        <w:t xml:space="preserve"> ООШ».</w:t>
      </w:r>
      <w:r>
        <w:rPr>
          <w:sz w:val="28"/>
          <w:szCs w:val="28"/>
        </w:rPr>
        <w:t xml:space="preserve"> </w:t>
      </w:r>
    </w:p>
    <w:p w:rsidR="00C56FAC" w:rsidRPr="00BB6436" w:rsidRDefault="00C56FAC" w:rsidP="00C56F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Качественная успеваемость повысилась на </w:t>
      </w:r>
      <w:r w:rsidR="007C34B3">
        <w:rPr>
          <w:rFonts w:ascii="Times New Roman" w:hAnsi="Times New Roman" w:cs="Times New Roman"/>
          <w:sz w:val="28"/>
          <w:szCs w:val="28"/>
        </w:rPr>
        <w:t>3,3</w:t>
      </w:r>
      <w:r>
        <w:rPr>
          <w:rFonts w:ascii="Times New Roman" w:hAnsi="Times New Roman" w:cs="Times New Roman"/>
          <w:sz w:val="28"/>
          <w:szCs w:val="28"/>
        </w:rPr>
        <w:t xml:space="preserve">%  и составила </w:t>
      </w:r>
      <w:r w:rsidR="007C34B3">
        <w:rPr>
          <w:rFonts w:ascii="Times New Roman" w:hAnsi="Times New Roman" w:cs="Times New Roman"/>
          <w:sz w:val="28"/>
          <w:szCs w:val="28"/>
        </w:rPr>
        <w:t>41,5</w:t>
      </w:r>
      <w:r>
        <w:rPr>
          <w:rFonts w:ascii="Times New Roman" w:hAnsi="Times New Roman" w:cs="Times New Roman"/>
          <w:sz w:val="28"/>
          <w:szCs w:val="28"/>
        </w:rPr>
        <w:t>%. Самый высокий процент успевающих н</w:t>
      </w:r>
      <w:r w:rsidR="00976209">
        <w:rPr>
          <w:rFonts w:ascii="Times New Roman" w:hAnsi="Times New Roman" w:cs="Times New Roman"/>
          <w:sz w:val="28"/>
          <w:szCs w:val="28"/>
        </w:rPr>
        <w:t xml:space="preserve">а «4» и «5» в </w:t>
      </w:r>
      <w:proofErr w:type="spellStart"/>
      <w:r w:rsidR="007C34B3">
        <w:rPr>
          <w:rFonts w:ascii="Times New Roman" w:hAnsi="Times New Roman" w:cs="Times New Roman"/>
          <w:sz w:val="28"/>
          <w:szCs w:val="28"/>
        </w:rPr>
        <w:t>Касимовской</w:t>
      </w:r>
      <w:proofErr w:type="spellEnd"/>
      <w:r w:rsidR="00976209">
        <w:rPr>
          <w:rFonts w:ascii="Times New Roman" w:hAnsi="Times New Roman" w:cs="Times New Roman"/>
          <w:sz w:val="28"/>
          <w:szCs w:val="28"/>
        </w:rPr>
        <w:t xml:space="preserve"> ООШ (</w:t>
      </w:r>
      <w:r w:rsidR="007C34B3">
        <w:rPr>
          <w:rFonts w:ascii="Times New Roman" w:hAnsi="Times New Roman" w:cs="Times New Roman"/>
          <w:sz w:val="28"/>
          <w:szCs w:val="28"/>
        </w:rPr>
        <w:t>56,3</w:t>
      </w:r>
      <w:r>
        <w:rPr>
          <w:rFonts w:ascii="Times New Roman" w:hAnsi="Times New Roman" w:cs="Times New Roman"/>
          <w:sz w:val="28"/>
          <w:szCs w:val="28"/>
        </w:rPr>
        <w:t xml:space="preserve">%), </w:t>
      </w:r>
      <w:proofErr w:type="spellStart"/>
      <w:r w:rsidR="00976209">
        <w:rPr>
          <w:rFonts w:ascii="Times New Roman" w:hAnsi="Times New Roman" w:cs="Times New Roman"/>
          <w:sz w:val="28"/>
          <w:szCs w:val="28"/>
        </w:rPr>
        <w:t>К</w:t>
      </w:r>
      <w:r w:rsidR="007C34B3">
        <w:rPr>
          <w:rFonts w:ascii="Times New Roman" w:hAnsi="Times New Roman" w:cs="Times New Roman"/>
          <w:sz w:val="28"/>
          <w:szCs w:val="28"/>
        </w:rPr>
        <w:t>еросской</w:t>
      </w:r>
      <w:proofErr w:type="spellEnd"/>
      <w:r>
        <w:rPr>
          <w:rFonts w:ascii="Times New Roman" w:hAnsi="Times New Roman" w:cs="Times New Roman"/>
          <w:sz w:val="28"/>
          <w:szCs w:val="28"/>
        </w:rPr>
        <w:t xml:space="preserve"> ООШ (5</w:t>
      </w:r>
      <w:r w:rsidR="00976209">
        <w:rPr>
          <w:rFonts w:ascii="Times New Roman" w:hAnsi="Times New Roman" w:cs="Times New Roman"/>
          <w:sz w:val="28"/>
          <w:szCs w:val="28"/>
        </w:rPr>
        <w:t>3,</w:t>
      </w:r>
      <w:r w:rsidR="007C34B3">
        <w:rPr>
          <w:rFonts w:ascii="Times New Roman" w:hAnsi="Times New Roman" w:cs="Times New Roman"/>
          <w:sz w:val="28"/>
          <w:szCs w:val="28"/>
        </w:rPr>
        <w:t>6</w:t>
      </w:r>
      <w:r>
        <w:rPr>
          <w:rFonts w:ascii="Times New Roman" w:hAnsi="Times New Roman" w:cs="Times New Roman"/>
          <w:sz w:val="28"/>
          <w:szCs w:val="28"/>
        </w:rPr>
        <w:t xml:space="preserve">%), </w:t>
      </w:r>
      <w:r w:rsidR="007C34B3">
        <w:rPr>
          <w:rFonts w:ascii="Times New Roman" w:hAnsi="Times New Roman" w:cs="Times New Roman"/>
          <w:sz w:val="28"/>
          <w:szCs w:val="28"/>
        </w:rPr>
        <w:t>Серебрянской</w:t>
      </w:r>
      <w:r w:rsidR="00976209">
        <w:rPr>
          <w:rFonts w:ascii="Times New Roman" w:hAnsi="Times New Roman" w:cs="Times New Roman"/>
          <w:sz w:val="28"/>
          <w:szCs w:val="28"/>
        </w:rPr>
        <w:t xml:space="preserve"> ООШ (</w:t>
      </w:r>
      <w:r w:rsidR="007C34B3">
        <w:rPr>
          <w:rFonts w:ascii="Times New Roman" w:hAnsi="Times New Roman" w:cs="Times New Roman"/>
          <w:sz w:val="28"/>
          <w:szCs w:val="28"/>
        </w:rPr>
        <w:t>51,4</w:t>
      </w:r>
      <w:r>
        <w:rPr>
          <w:rFonts w:ascii="Times New Roman" w:hAnsi="Times New Roman" w:cs="Times New Roman"/>
          <w:sz w:val="28"/>
          <w:szCs w:val="28"/>
        </w:rPr>
        <w:t xml:space="preserve">%). Очень низкий процент качества в </w:t>
      </w:r>
      <w:proofErr w:type="spellStart"/>
      <w:r w:rsidR="007C34B3">
        <w:rPr>
          <w:rFonts w:ascii="Times New Roman" w:hAnsi="Times New Roman" w:cs="Times New Roman"/>
          <w:sz w:val="28"/>
          <w:szCs w:val="28"/>
        </w:rPr>
        <w:t>Усть-Черновской</w:t>
      </w:r>
      <w:proofErr w:type="spellEnd"/>
      <w:r w:rsidR="007C34B3">
        <w:rPr>
          <w:rFonts w:ascii="Times New Roman" w:hAnsi="Times New Roman" w:cs="Times New Roman"/>
          <w:sz w:val="28"/>
          <w:szCs w:val="28"/>
        </w:rPr>
        <w:t xml:space="preserve"> СОШ (27,9%), </w:t>
      </w:r>
      <w:proofErr w:type="spellStart"/>
      <w:r w:rsidRPr="007C34B3">
        <w:rPr>
          <w:rFonts w:ascii="Times New Roman" w:hAnsi="Times New Roman" w:cs="Times New Roman"/>
          <w:sz w:val="28"/>
          <w:szCs w:val="28"/>
          <w:highlight w:val="yellow"/>
        </w:rPr>
        <w:t>Сёйвинской</w:t>
      </w:r>
      <w:proofErr w:type="spellEnd"/>
      <w:r w:rsidRPr="007C34B3">
        <w:rPr>
          <w:rFonts w:ascii="Times New Roman" w:hAnsi="Times New Roman" w:cs="Times New Roman"/>
          <w:sz w:val="28"/>
          <w:szCs w:val="28"/>
          <w:highlight w:val="yellow"/>
        </w:rPr>
        <w:t xml:space="preserve"> ООШ (2</w:t>
      </w:r>
      <w:r w:rsidR="00976209" w:rsidRPr="007C34B3">
        <w:rPr>
          <w:rFonts w:ascii="Times New Roman" w:hAnsi="Times New Roman" w:cs="Times New Roman"/>
          <w:sz w:val="28"/>
          <w:szCs w:val="28"/>
          <w:highlight w:val="yellow"/>
        </w:rPr>
        <w:t>7</w:t>
      </w:r>
      <w:r w:rsidRPr="007C34B3">
        <w:rPr>
          <w:rFonts w:ascii="Times New Roman" w:hAnsi="Times New Roman" w:cs="Times New Roman"/>
          <w:sz w:val="28"/>
          <w:szCs w:val="28"/>
          <w:highlight w:val="yellow"/>
        </w:rPr>
        <w:t>%)</w:t>
      </w:r>
      <w:r>
        <w:rPr>
          <w:rFonts w:ascii="Times New Roman" w:hAnsi="Times New Roman" w:cs="Times New Roman"/>
          <w:sz w:val="28"/>
          <w:szCs w:val="28"/>
        </w:rPr>
        <w:t xml:space="preserve">, </w:t>
      </w:r>
      <w:proofErr w:type="spellStart"/>
      <w:r w:rsidR="00976209">
        <w:rPr>
          <w:rFonts w:ascii="Times New Roman" w:hAnsi="Times New Roman" w:cs="Times New Roman"/>
          <w:sz w:val="28"/>
          <w:szCs w:val="28"/>
        </w:rPr>
        <w:t>Верхнестарицкой</w:t>
      </w:r>
      <w:proofErr w:type="spellEnd"/>
      <w:r w:rsidR="00976209">
        <w:rPr>
          <w:rFonts w:ascii="Times New Roman" w:hAnsi="Times New Roman" w:cs="Times New Roman"/>
          <w:sz w:val="28"/>
          <w:szCs w:val="28"/>
        </w:rPr>
        <w:t xml:space="preserve"> </w:t>
      </w:r>
      <w:r>
        <w:rPr>
          <w:rFonts w:ascii="Times New Roman" w:hAnsi="Times New Roman" w:cs="Times New Roman"/>
          <w:sz w:val="28"/>
          <w:szCs w:val="28"/>
        </w:rPr>
        <w:t xml:space="preserve"> СОШ (</w:t>
      </w:r>
      <w:r w:rsidR="007C34B3">
        <w:rPr>
          <w:rFonts w:ascii="Times New Roman" w:hAnsi="Times New Roman" w:cs="Times New Roman"/>
          <w:sz w:val="28"/>
          <w:szCs w:val="28"/>
        </w:rPr>
        <w:t>30,8</w:t>
      </w:r>
      <w:r>
        <w:rPr>
          <w:rFonts w:ascii="Times New Roman" w:hAnsi="Times New Roman" w:cs="Times New Roman"/>
          <w:sz w:val="28"/>
          <w:szCs w:val="28"/>
        </w:rPr>
        <w:t xml:space="preserve">%). </w:t>
      </w:r>
    </w:p>
    <w:p w:rsidR="00C56FAC" w:rsidRPr="000F4730" w:rsidRDefault="00976209" w:rsidP="00C56F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C56FAC" w:rsidRPr="000F4730">
        <w:rPr>
          <w:rFonts w:ascii="Times New Roman" w:hAnsi="Times New Roman" w:cs="Times New Roman"/>
          <w:sz w:val="28"/>
          <w:szCs w:val="28"/>
        </w:rPr>
        <w:t>ричины нестабильности результативности обучения</w:t>
      </w:r>
      <w:r>
        <w:rPr>
          <w:rFonts w:ascii="Times New Roman" w:hAnsi="Times New Roman" w:cs="Times New Roman"/>
          <w:sz w:val="28"/>
          <w:szCs w:val="28"/>
        </w:rPr>
        <w:t xml:space="preserve"> остаются одинаковыми из года в год</w:t>
      </w:r>
      <w:r w:rsidR="00C56FAC" w:rsidRPr="000F4730">
        <w:rPr>
          <w:rFonts w:ascii="Times New Roman" w:hAnsi="Times New Roman" w:cs="Times New Roman"/>
          <w:sz w:val="28"/>
          <w:szCs w:val="28"/>
        </w:rPr>
        <w:t xml:space="preserve">:  в образовательных </w:t>
      </w:r>
      <w:r w:rsidR="00C56FAC">
        <w:rPr>
          <w:rFonts w:ascii="Times New Roman" w:hAnsi="Times New Roman" w:cs="Times New Roman"/>
          <w:sz w:val="28"/>
          <w:szCs w:val="28"/>
        </w:rPr>
        <w:t>учреждениях</w:t>
      </w:r>
      <w:r w:rsidR="00C56FAC" w:rsidRPr="000F4730">
        <w:rPr>
          <w:rFonts w:ascii="Times New Roman" w:hAnsi="Times New Roman" w:cs="Times New Roman"/>
          <w:sz w:val="28"/>
          <w:szCs w:val="28"/>
        </w:rPr>
        <w:t xml:space="preserve"> зачастую  нет всестороннего анализа результатов успеваемости, выявления причин неуспеваемости и низкого качества знаний обучающихся; работа по предупреждению неуспеваемости и повышению качества знаний планируется, но мероприятия носят общий характер, не просматривается индивидуальный подход к ученику; в отдельных школах ослаблен административный контроль  состояния преподавания, качества подготовки учащихся, </w:t>
      </w:r>
      <w:r w:rsidR="00C56FAC">
        <w:rPr>
          <w:rFonts w:ascii="Times New Roman" w:hAnsi="Times New Roman" w:cs="Times New Roman"/>
          <w:sz w:val="28"/>
          <w:szCs w:val="28"/>
        </w:rPr>
        <w:t xml:space="preserve">недостаточно налажена система </w:t>
      </w:r>
      <w:proofErr w:type="spellStart"/>
      <w:r w:rsidR="00C56FAC">
        <w:rPr>
          <w:rFonts w:ascii="Times New Roman" w:hAnsi="Times New Roman" w:cs="Times New Roman"/>
          <w:sz w:val="28"/>
          <w:szCs w:val="28"/>
        </w:rPr>
        <w:t>внутришкольного</w:t>
      </w:r>
      <w:proofErr w:type="spellEnd"/>
      <w:r w:rsidR="00C56FAC">
        <w:rPr>
          <w:rFonts w:ascii="Times New Roman" w:hAnsi="Times New Roman" w:cs="Times New Roman"/>
          <w:sz w:val="28"/>
          <w:szCs w:val="28"/>
        </w:rPr>
        <w:t xml:space="preserve"> контроля. </w:t>
      </w:r>
    </w:p>
    <w:p w:rsidR="00976209" w:rsidRDefault="00976209" w:rsidP="00976209">
      <w:pPr>
        <w:jc w:val="center"/>
        <w:rPr>
          <w:rFonts w:ascii="Times New Roman" w:hAnsi="Times New Roman" w:cs="Times New Roman"/>
          <w:b/>
          <w:sz w:val="28"/>
          <w:szCs w:val="28"/>
        </w:rPr>
      </w:pPr>
    </w:p>
    <w:p w:rsidR="00976209" w:rsidRDefault="00976209" w:rsidP="00976209">
      <w:pPr>
        <w:jc w:val="center"/>
        <w:rPr>
          <w:rFonts w:ascii="Times New Roman" w:hAnsi="Times New Roman" w:cs="Times New Roman"/>
          <w:b/>
          <w:sz w:val="28"/>
          <w:szCs w:val="28"/>
        </w:rPr>
      </w:pPr>
      <w:r>
        <w:rPr>
          <w:rFonts w:ascii="Times New Roman" w:hAnsi="Times New Roman" w:cs="Times New Roman"/>
          <w:b/>
          <w:sz w:val="28"/>
          <w:szCs w:val="28"/>
        </w:rPr>
        <w:t xml:space="preserve">Итоги успеваемости и качества обучения за 3 </w:t>
      </w:r>
      <w:proofErr w:type="gramStart"/>
      <w:r>
        <w:rPr>
          <w:rFonts w:ascii="Times New Roman" w:hAnsi="Times New Roman" w:cs="Times New Roman"/>
          <w:b/>
          <w:sz w:val="28"/>
          <w:szCs w:val="28"/>
        </w:rPr>
        <w:t>учебных</w:t>
      </w:r>
      <w:proofErr w:type="gramEnd"/>
      <w:r>
        <w:rPr>
          <w:rFonts w:ascii="Times New Roman" w:hAnsi="Times New Roman" w:cs="Times New Roman"/>
          <w:b/>
          <w:sz w:val="28"/>
          <w:szCs w:val="28"/>
        </w:rPr>
        <w:t xml:space="preserve"> года. </w:t>
      </w:r>
    </w:p>
    <w:tbl>
      <w:tblPr>
        <w:tblStyle w:val="2-5"/>
        <w:tblW w:w="0" w:type="auto"/>
        <w:tblLook w:val="04A0"/>
      </w:tblPr>
      <w:tblGrid>
        <w:gridCol w:w="1475"/>
        <w:gridCol w:w="1829"/>
        <w:gridCol w:w="1674"/>
        <w:gridCol w:w="1068"/>
        <w:gridCol w:w="1554"/>
        <w:gridCol w:w="1971"/>
      </w:tblGrid>
      <w:tr w:rsidR="00976209" w:rsidTr="005A66CC">
        <w:trPr>
          <w:cnfStyle w:val="100000000000"/>
        </w:trPr>
        <w:tc>
          <w:tcPr>
            <w:cnfStyle w:val="001000000100"/>
            <w:tcW w:w="0" w:type="auto"/>
            <w:vMerge w:val="restart"/>
          </w:tcPr>
          <w:p w:rsidR="00976209" w:rsidRPr="00535A48" w:rsidRDefault="00976209" w:rsidP="005A66CC">
            <w:pPr>
              <w:jc w:val="center"/>
              <w:rPr>
                <w:rFonts w:ascii="Times New Roman" w:hAnsi="Times New Roman" w:cs="Times New Roman"/>
                <w:b w:val="0"/>
                <w:sz w:val="24"/>
                <w:szCs w:val="28"/>
              </w:rPr>
            </w:pPr>
            <w:r w:rsidRPr="00535A48">
              <w:rPr>
                <w:rFonts w:ascii="Times New Roman" w:hAnsi="Times New Roman" w:cs="Times New Roman"/>
                <w:b w:val="0"/>
                <w:sz w:val="24"/>
                <w:szCs w:val="28"/>
              </w:rPr>
              <w:t>Учебный год</w:t>
            </w:r>
          </w:p>
        </w:tc>
        <w:tc>
          <w:tcPr>
            <w:tcW w:w="0" w:type="auto"/>
            <w:vMerge w:val="restart"/>
          </w:tcPr>
          <w:p w:rsidR="00976209" w:rsidRPr="00535A48" w:rsidRDefault="00976209" w:rsidP="005A66CC">
            <w:pPr>
              <w:jc w:val="center"/>
              <w:cnfStyle w:val="100000000000"/>
              <w:rPr>
                <w:rFonts w:ascii="Times New Roman" w:hAnsi="Times New Roman" w:cs="Times New Roman"/>
                <w:b w:val="0"/>
                <w:sz w:val="24"/>
                <w:szCs w:val="28"/>
              </w:rPr>
            </w:pPr>
            <w:r w:rsidRPr="00535A48">
              <w:rPr>
                <w:rFonts w:ascii="Times New Roman" w:hAnsi="Times New Roman" w:cs="Times New Roman"/>
                <w:b w:val="0"/>
                <w:sz w:val="24"/>
                <w:szCs w:val="28"/>
              </w:rPr>
              <w:t>Успеваемость</w:t>
            </w:r>
            <w:proofErr w:type="gramStart"/>
            <w:r w:rsidRPr="00535A48">
              <w:rPr>
                <w:rFonts w:ascii="Times New Roman" w:hAnsi="Times New Roman" w:cs="Times New Roman"/>
                <w:b w:val="0"/>
                <w:sz w:val="24"/>
                <w:szCs w:val="28"/>
              </w:rPr>
              <w:t xml:space="preserve"> (%)</w:t>
            </w:r>
            <w:proofErr w:type="gramEnd"/>
          </w:p>
        </w:tc>
        <w:tc>
          <w:tcPr>
            <w:tcW w:w="0" w:type="auto"/>
            <w:vMerge w:val="restart"/>
          </w:tcPr>
          <w:p w:rsidR="00976209" w:rsidRPr="00535A48" w:rsidRDefault="00976209" w:rsidP="005A66CC">
            <w:pPr>
              <w:jc w:val="center"/>
              <w:cnfStyle w:val="100000000000"/>
              <w:rPr>
                <w:rFonts w:ascii="Times New Roman" w:hAnsi="Times New Roman" w:cs="Times New Roman"/>
                <w:b w:val="0"/>
                <w:sz w:val="24"/>
                <w:szCs w:val="28"/>
              </w:rPr>
            </w:pPr>
            <w:r w:rsidRPr="00535A48">
              <w:rPr>
                <w:rFonts w:ascii="Times New Roman" w:hAnsi="Times New Roman" w:cs="Times New Roman"/>
                <w:b w:val="0"/>
                <w:sz w:val="24"/>
                <w:szCs w:val="28"/>
              </w:rPr>
              <w:t>Качество знаний</w:t>
            </w:r>
            <w:proofErr w:type="gramStart"/>
            <w:r w:rsidRPr="00535A48">
              <w:rPr>
                <w:rFonts w:ascii="Times New Roman" w:hAnsi="Times New Roman" w:cs="Times New Roman"/>
                <w:b w:val="0"/>
                <w:sz w:val="24"/>
                <w:szCs w:val="28"/>
              </w:rPr>
              <w:t xml:space="preserve"> (%)</w:t>
            </w:r>
            <w:proofErr w:type="gramEnd"/>
          </w:p>
        </w:tc>
        <w:tc>
          <w:tcPr>
            <w:tcW w:w="0" w:type="auto"/>
            <w:gridSpan w:val="2"/>
          </w:tcPr>
          <w:p w:rsidR="00976209" w:rsidRPr="00535A48" w:rsidRDefault="00976209" w:rsidP="005A66CC">
            <w:pPr>
              <w:jc w:val="center"/>
              <w:cnfStyle w:val="100000000000"/>
              <w:rPr>
                <w:rFonts w:ascii="Times New Roman" w:hAnsi="Times New Roman" w:cs="Times New Roman"/>
                <w:b w:val="0"/>
                <w:sz w:val="24"/>
                <w:szCs w:val="28"/>
              </w:rPr>
            </w:pPr>
            <w:r w:rsidRPr="00535A48">
              <w:rPr>
                <w:rFonts w:ascii="Times New Roman" w:hAnsi="Times New Roman" w:cs="Times New Roman"/>
                <w:b w:val="0"/>
                <w:sz w:val="24"/>
                <w:szCs w:val="28"/>
              </w:rPr>
              <w:t xml:space="preserve">Кол-во учащихся, окончивших </w:t>
            </w:r>
            <w:proofErr w:type="spellStart"/>
            <w:r w:rsidRPr="00535A48">
              <w:rPr>
                <w:rFonts w:ascii="Times New Roman" w:hAnsi="Times New Roman" w:cs="Times New Roman"/>
                <w:b w:val="0"/>
                <w:sz w:val="24"/>
                <w:szCs w:val="28"/>
              </w:rPr>
              <w:t>уч</w:t>
            </w:r>
            <w:proofErr w:type="gramStart"/>
            <w:r w:rsidRPr="00535A48">
              <w:rPr>
                <w:rFonts w:ascii="Times New Roman" w:hAnsi="Times New Roman" w:cs="Times New Roman"/>
                <w:b w:val="0"/>
                <w:sz w:val="24"/>
                <w:szCs w:val="28"/>
              </w:rPr>
              <w:t>.г</w:t>
            </w:r>
            <w:proofErr w:type="gramEnd"/>
            <w:r w:rsidRPr="00535A48">
              <w:rPr>
                <w:rFonts w:ascii="Times New Roman" w:hAnsi="Times New Roman" w:cs="Times New Roman"/>
                <w:b w:val="0"/>
                <w:sz w:val="24"/>
                <w:szCs w:val="28"/>
              </w:rPr>
              <w:t>од</w:t>
            </w:r>
            <w:proofErr w:type="spellEnd"/>
          </w:p>
        </w:tc>
        <w:tc>
          <w:tcPr>
            <w:tcW w:w="1971" w:type="dxa"/>
            <w:vMerge w:val="restart"/>
          </w:tcPr>
          <w:p w:rsidR="00976209" w:rsidRPr="00535A48" w:rsidRDefault="00976209" w:rsidP="005A66CC">
            <w:pPr>
              <w:jc w:val="center"/>
              <w:cnfStyle w:val="100000000000"/>
              <w:rPr>
                <w:rFonts w:ascii="Times New Roman" w:hAnsi="Times New Roman" w:cs="Times New Roman"/>
                <w:b w:val="0"/>
                <w:sz w:val="24"/>
                <w:szCs w:val="28"/>
              </w:rPr>
            </w:pPr>
            <w:r w:rsidRPr="00535A48">
              <w:rPr>
                <w:rFonts w:ascii="Times New Roman" w:hAnsi="Times New Roman" w:cs="Times New Roman"/>
                <w:b w:val="0"/>
                <w:sz w:val="24"/>
                <w:szCs w:val="28"/>
              </w:rPr>
              <w:t xml:space="preserve">Количество </w:t>
            </w:r>
            <w:proofErr w:type="gramStart"/>
            <w:r w:rsidRPr="00535A48">
              <w:rPr>
                <w:rFonts w:ascii="Times New Roman" w:hAnsi="Times New Roman" w:cs="Times New Roman"/>
                <w:b w:val="0"/>
                <w:sz w:val="24"/>
                <w:szCs w:val="28"/>
              </w:rPr>
              <w:t>неуспевающих</w:t>
            </w:r>
            <w:proofErr w:type="gramEnd"/>
          </w:p>
        </w:tc>
      </w:tr>
      <w:tr w:rsidR="00976209" w:rsidTr="005A66CC">
        <w:trPr>
          <w:cnfStyle w:val="000000100000"/>
        </w:trPr>
        <w:tc>
          <w:tcPr>
            <w:cnfStyle w:val="001000000000"/>
            <w:tcW w:w="0" w:type="auto"/>
            <w:vMerge/>
          </w:tcPr>
          <w:p w:rsidR="00976209" w:rsidRDefault="00976209" w:rsidP="005A66CC">
            <w:pPr>
              <w:jc w:val="center"/>
              <w:rPr>
                <w:rFonts w:ascii="Times New Roman" w:hAnsi="Times New Roman" w:cs="Times New Roman"/>
                <w:sz w:val="28"/>
                <w:szCs w:val="28"/>
              </w:rPr>
            </w:pPr>
          </w:p>
        </w:tc>
        <w:tc>
          <w:tcPr>
            <w:tcW w:w="0" w:type="auto"/>
            <w:vMerge/>
          </w:tcPr>
          <w:p w:rsidR="00976209" w:rsidRDefault="00976209" w:rsidP="005A66CC">
            <w:pPr>
              <w:jc w:val="center"/>
              <w:cnfStyle w:val="000000100000"/>
              <w:rPr>
                <w:rFonts w:ascii="Times New Roman" w:hAnsi="Times New Roman" w:cs="Times New Roman"/>
                <w:sz w:val="28"/>
                <w:szCs w:val="28"/>
              </w:rPr>
            </w:pPr>
          </w:p>
        </w:tc>
        <w:tc>
          <w:tcPr>
            <w:tcW w:w="0" w:type="auto"/>
            <w:vMerge/>
          </w:tcPr>
          <w:p w:rsidR="00976209" w:rsidRDefault="00976209" w:rsidP="005A66CC">
            <w:pPr>
              <w:jc w:val="center"/>
              <w:cnfStyle w:val="000000100000"/>
              <w:rPr>
                <w:rFonts w:ascii="Times New Roman" w:hAnsi="Times New Roman" w:cs="Times New Roman"/>
                <w:sz w:val="28"/>
                <w:szCs w:val="28"/>
              </w:rPr>
            </w:pPr>
          </w:p>
        </w:tc>
        <w:tc>
          <w:tcPr>
            <w:tcW w:w="0" w:type="auto"/>
          </w:tcPr>
          <w:p w:rsidR="00976209" w:rsidRPr="00535A48" w:rsidRDefault="00976209" w:rsidP="005A66CC">
            <w:pPr>
              <w:jc w:val="center"/>
              <w:cnfStyle w:val="000000100000"/>
              <w:rPr>
                <w:rFonts w:ascii="Times New Roman" w:hAnsi="Times New Roman" w:cs="Times New Roman"/>
                <w:sz w:val="24"/>
                <w:szCs w:val="28"/>
              </w:rPr>
            </w:pPr>
            <w:r w:rsidRPr="00535A48">
              <w:rPr>
                <w:rFonts w:ascii="Times New Roman" w:hAnsi="Times New Roman" w:cs="Times New Roman"/>
                <w:sz w:val="24"/>
                <w:szCs w:val="28"/>
              </w:rPr>
              <w:t>на «5»</w:t>
            </w:r>
          </w:p>
        </w:tc>
        <w:tc>
          <w:tcPr>
            <w:tcW w:w="0" w:type="auto"/>
          </w:tcPr>
          <w:p w:rsidR="00976209" w:rsidRPr="00535A48" w:rsidRDefault="00976209" w:rsidP="005A66CC">
            <w:pPr>
              <w:jc w:val="center"/>
              <w:cnfStyle w:val="000000100000"/>
              <w:rPr>
                <w:rFonts w:ascii="Times New Roman" w:hAnsi="Times New Roman" w:cs="Times New Roman"/>
                <w:sz w:val="24"/>
                <w:szCs w:val="28"/>
              </w:rPr>
            </w:pPr>
            <w:r w:rsidRPr="00535A48">
              <w:rPr>
                <w:rFonts w:ascii="Times New Roman" w:hAnsi="Times New Roman" w:cs="Times New Roman"/>
                <w:sz w:val="24"/>
                <w:szCs w:val="28"/>
              </w:rPr>
              <w:t>на «4» и «5»</w:t>
            </w:r>
          </w:p>
        </w:tc>
        <w:tc>
          <w:tcPr>
            <w:tcW w:w="1971" w:type="dxa"/>
            <w:vMerge/>
          </w:tcPr>
          <w:p w:rsidR="00976209" w:rsidRDefault="00976209" w:rsidP="005A66CC">
            <w:pPr>
              <w:jc w:val="center"/>
              <w:cnfStyle w:val="000000100000"/>
              <w:rPr>
                <w:rFonts w:ascii="Times New Roman" w:hAnsi="Times New Roman" w:cs="Times New Roman"/>
                <w:sz w:val="28"/>
                <w:szCs w:val="28"/>
              </w:rPr>
            </w:pPr>
          </w:p>
        </w:tc>
      </w:tr>
      <w:tr w:rsidR="00976209" w:rsidTr="005A66CC">
        <w:tc>
          <w:tcPr>
            <w:cnfStyle w:val="001000000000"/>
            <w:tcW w:w="0" w:type="auto"/>
          </w:tcPr>
          <w:p w:rsidR="00976209" w:rsidRDefault="00D633AB" w:rsidP="005A66CC">
            <w:pPr>
              <w:jc w:val="center"/>
              <w:rPr>
                <w:rFonts w:ascii="Times New Roman" w:hAnsi="Times New Roman" w:cs="Times New Roman"/>
                <w:sz w:val="28"/>
                <w:szCs w:val="28"/>
              </w:rPr>
            </w:pPr>
            <w:r>
              <w:rPr>
                <w:rFonts w:ascii="Times New Roman" w:hAnsi="Times New Roman" w:cs="Times New Roman"/>
                <w:sz w:val="28"/>
                <w:szCs w:val="28"/>
              </w:rPr>
              <w:t>2017/2018</w:t>
            </w:r>
          </w:p>
        </w:tc>
        <w:tc>
          <w:tcPr>
            <w:tcW w:w="0" w:type="auto"/>
          </w:tcPr>
          <w:p w:rsidR="00976209" w:rsidRDefault="00D633AB" w:rsidP="005A66CC">
            <w:pPr>
              <w:jc w:val="center"/>
              <w:cnfStyle w:val="000000000000"/>
              <w:rPr>
                <w:rFonts w:ascii="Times New Roman" w:hAnsi="Times New Roman" w:cs="Times New Roman"/>
                <w:sz w:val="28"/>
                <w:szCs w:val="28"/>
              </w:rPr>
            </w:pPr>
            <w:r>
              <w:rPr>
                <w:rFonts w:ascii="Times New Roman" w:hAnsi="Times New Roman" w:cs="Times New Roman"/>
                <w:sz w:val="28"/>
                <w:szCs w:val="28"/>
              </w:rPr>
              <w:t>98,9</w:t>
            </w:r>
          </w:p>
        </w:tc>
        <w:tc>
          <w:tcPr>
            <w:tcW w:w="0" w:type="auto"/>
          </w:tcPr>
          <w:p w:rsidR="00976209" w:rsidRDefault="00D633AB" w:rsidP="005A66CC">
            <w:pPr>
              <w:jc w:val="center"/>
              <w:cnfStyle w:val="000000000000"/>
              <w:rPr>
                <w:rFonts w:ascii="Times New Roman" w:hAnsi="Times New Roman" w:cs="Times New Roman"/>
                <w:sz w:val="28"/>
                <w:szCs w:val="28"/>
              </w:rPr>
            </w:pPr>
            <w:r>
              <w:rPr>
                <w:rFonts w:ascii="Times New Roman" w:hAnsi="Times New Roman" w:cs="Times New Roman"/>
                <w:sz w:val="28"/>
                <w:szCs w:val="28"/>
              </w:rPr>
              <w:t>41,5</w:t>
            </w:r>
          </w:p>
        </w:tc>
        <w:tc>
          <w:tcPr>
            <w:tcW w:w="0" w:type="auto"/>
          </w:tcPr>
          <w:p w:rsidR="00976209" w:rsidRDefault="00D633AB" w:rsidP="005A66CC">
            <w:pPr>
              <w:jc w:val="center"/>
              <w:cnfStyle w:val="000000000000"/>
              <w:rPr>
                <w:rFonts w:ascii="Times New Roman" w:hAnsi="Times New Roman" w:cs="Times New Roman"/>
                <w:sz w:val="28"/>
                <w:szCs w:val="28"/>
              </w:rPr>
            </w:pPr>
            <w:r>
              <w:rPr>
                <w:rFonts w:ascii="Times New Roman" w:hAnsi="Times New Roman" w:cs="Times New Roman"/>
                <w:sz w:val="28"/>
                <w:szCs w:val="28"/>
              </w:rPr>
              <w:t>52</w:t>
            </w:r>
          </w:p>
        </w:tc>
        <w:tc>
          <w:tcPr>
            <w:tcW w:w="0" w:type="auto"/>
          </w:tcPr>
          <w:p w:rsidR="00976209" w:rsidRDefault="00D633AB" w:rsidP="005A66CC">
            <w:pPr>
              <w:jc w:val="center"/>
              <w:cnfStyle w:val="000000000000"/>
              <w:rPr>
                <w:rFonts w:ascii="Times New Roman" w:hAnsi="Times New Roman" w:cs="Times New Roman"/>
                <w:sz w:val="28"/>
                <w:szCs w:val="28"/>
              </w:rPr>
            </w:pPr>
            <w:r>
              <w:rPr>
                <w:rFonts w:ascii="Times New Roman" w:hAnsi="Times New Roman" w:cs="Times New Roman"/>
                <w:sz w:val="28"/>
                <w:szCs w:val="28"/>
              </w:rPr>
              <w:t>527</w:t>
            </w:r>
          </w:p>
        </w:tc>
        <w:tc>
          <w:tcPr>
            <w:tcW w:w="1971" w:type="dxa"/>
          </w:tcPr>
          <w:p w:rsidR="00976209" w:rsidRDefault="00D633AB" w:rsidP="005A66CC">
            <w:pPr>
              <w:jc w:val="center"/>
              <w:cnfStyle w:val="000000000000"/>
              <w:rPr>
                <w:rFonts w:ascii="Times New Roman" w:hAnsi="Times New Roman" w:cs="Times New Roman"/>
                <w:sz w:val="28"/>
                <w:szCs w:val="28"/>
              </w:rPr>
            </w:pPr>
            <w:r>
              <w:rPr>
                <w:rFonts w:ascii="Times New Roman" w:hAnsi="Times New Roman" w:cs="Times New Roman"/>
                <w:sz w:val="28"/>
                <w:szCs w:val="28"/>
              </w:rPr>
              <w:t>18</w:t>
            </w:r>
          </w:p>
        </w:tc>
      </w:tr>
      <w:tr w:rsidR="00D633AB" w:rsidTr="005A66CC">
        <w:trPr>
          <w:cnfStyle w:val="000000100000"/>
        </w:trPr>
        <w:tc>
          <w:tcPr>
            <w:cnfStyle w:val="001000000000"/>
            <w:tcW w:w="0" w:type="auto"/>
          </w:tcPr>
          <w:p w:rsidR="00D633AB" w:rsidRDefault="00D633AB" w:rsidP="005A66CC">
            <w:pPr>
              <w:jc w:val="center"/>
              <w:rPr>
                <w:rFonts w:ascii="Times New Roman" w:hAnsi="Times New Roman" w:cs="Times New Roman"/>
                <w:sz w:val="28"/>
                <w:szCs w:val="28"/>
              </w:rPr>
            </w:pPr>
            <w:r>
              <w:rPr>
                <w:rFonts w:ascii="Times New Roman" w:hAnsi="Times New Roman" w:cs="Times New Roman"/>
                <w:sz w:val="28"/>
                <w:szCs w:val="28"/>
              </w:rPr>
              <w:t>2016/2017</w:t>
            </w:r>
          </w:p>
        </w:tc>
        <w:tc>
          <w:tcPr>
            <w:tcW w:w="0" w:type="auto"/>
          </w:tcPr>
          <w:p w:rsidR="00D633AB" w:rsidRDefault="00D633AB" w:rsidP="0014358B">
            <w:pPr>
              <w:jc w:val="center"/>
              <w:cnfStyle w:val="000000100000"/>
              <w:rPr>
                <w:rFonts w:ascii="Times New Roman" w:hAnsi="Times New Roman" w:cs="Times New Roman"/>
                <w:sz w:val="28"/>
                <w:szCs w:val="28"/>
              </w:rPr>
            </w:pPr>
            <w:r>
              <w:rPr>
                <w:rFonts w:ascii="Times New Roman" w:hAnsi="Times New Roman" w:cs="Times New Roman"/>
                <w:sz w:val="28"/>
                <w:szCs w:val="28"/>
              </w:rPr>
              <w:t>97,4</w:t>
            </w:r>
          </w:p>
        </w:tc>
        <w:tc>
          <w:tcPr>
            <w:tcW w:w="0" w:type="auto"/>
          </w:tcPr>
          <w:p w:rsidR="00D633AB" w:rsidRDefault="00D633AB" w:rsidP="0014358B">
            <w:pPr>
              <w:jc w:val="center"/>
              <w:cnfStyle w:val="000000100000"/>
              <w:rPr>
                <w:rFonts w:ascii="Times New Roman" w:hAnsi="Times New Roman" w:cs="Times New Roman"/>
                <w:sz w:val="28"/>
                <w:szCs w:val="28"/>
              </w:rPr>
            </w:pPr>
            <w:r>
              <w:rPr>
                <w:rFonts w:ascii="Times New Roman" w:hAnsi="Times New Roman" w:cs="Times New Roman"/>
                <w:sz w:val="28"/>
                <w:szCs w:val="28"/>
              </w:rPr>
              <w:t>38,2</w:t>
            </w:r>
          </w:p>
        </w:tc>
        <w:tc>
          <w:tcPr>
            <w:tcW w:w="0" w:type="auto"/>
          </w:tcPr>
          <w:p w:rsidR="00D633AB" w:rsidRDefault="00D633AB" w:rsidP="0014358B">
            <w:pPr>
              <w:jc w:val="center"/>
              <w:cnfStyle w:val="000000100000"/>
              <w:rPr>
                <w:rFonts w:ascii="Times New Roman" w:hAnsi="Times New Roman" w:cs="Times New Roman"/>
                <w:sz w:val="28"/>
                <w:szCs w:val="28"/>
              </w:rPr>
            </w:pPr>
            <w:r>
              <w:rPr>
                <w:rFonts w:ascii="Times New Roman" w:hAnsi="Times New Roman" w:cs="Times New Roman"/>
                <w:sz w:val="28"/>
                <w:szCs w:val="28"/>
              </w:rPr>
              <w:t>51</w:t>
            </w:r>
          </w:p>
        </w:tc>
        <w:tc>
          <w:tcPr>
            <w:tcW w:w="0" w:type="auto"/>
          </w:tcPr>
          <w:p w:rsidR="00D633AB" w:rsidRDefault="00D633AB" w:rsidP="0014358B">
            <w:pPr>
              <w:jc w:val="center"/>
              <w:cnfStyle w:val="000000100000"/>
              <w:rPr>
                <w:rFonts w:ascii="Times New Roman" w:hAnsi="Times New Roman" w:cs="Times New Roman"/>
                <w:sz w:val="28"/>
                <w:szCs w:val="28"/>
              </w:rPr>
            </w:pPr>
            <w:r>
              <w:rPr>
                <w:rFonts w:ascii="Times New Roman" w:hAnsi="Times New Roman" w:cs="Times New Roman"/>
                <w:sz w:val="28"/>
                <w:szCs w:val="28"/>
              </w:rPr>
              <w:t>489</w:t>
            </w:r>
          </w:p>
        </w:tc>
        <w:tc>
          <w:tcPr>
            <w:tcW w:w="1971" w:type="dxa"/>
          </w:tcPr>
          <w:p w:rsidR="00D633AB" w:rsidRDefault="00D633AB" w:rsidP="0014358B">
            <w:pPr>
              <w:jc w:val="center"/>
              <w:cnfStyle w:val="000000100000"/>
              <w:rPr>
                <w:rFonts w:ascii="Times New Roman" w:hAnsi="Times New Roman" w:cs="Times New Roman"/>
                <w:sz w:val="28"/>
                <w:szCs w:val="28"/>
              </w:rPr>
            </w:pPr>
            <w:r>
              <w:rPr>
                <w:rFonts w:ascii="Times New Roman" w:hAnsi="Times New Roman" w:cs="Times New Roman"/>
                <w:sz w:val="28"/>
                <w:szCs w:val="28"/>
              </w:rPr>
              <w:t>42</w:t>
            </w:r>
          </w:p>
        </w:tc>
      </w:tr>
      <w:tr w:rsidR="00D633AB" w:rsidTr="005A66CC">
        <w:tc>
          <w:tcPr>
            <w:cnfStyle w:val="001000000000"/>
            <w:tcW w:w="0" w:type="auto"/>
          </w:tcPr>
          <w:p w:rsidR="00D633AB" w:rsidRDefault="00D633AB" w:rsidP="00D633AB">
            <w:pPr>
              <w:jc w:val="center"/>
              <w:rPr>
                <w:rFonts w:ascii="Times New Roman" w:hAnsi="Times New Roman" w:cs="Times New Roman"/>
                <w:sz w:val="28"/>
                <w:szCs w:val="28"/>
              </w:rPr>
            </w:pPr>
            <w:r>
              <w:rPr>
                <w:rFonts w:ascii="Times New Roman" w:hAnsi="Times New Roman" w:cs="Times New Roman"/>
                <w:sz w:val="28"/>
                <w:szCs w:val="28"/>
              </w:rPr>
              <w:t>2015/2016</w:t>
            </w:r>
          </w:p>
        </w:tc>
        <w:tc>
          <w:tcPr>
            <w:tcW w:w="0" w:type="auto"/>
          </w:tcPr>
          <w:p w:rsidR="00D633AB" w:rsidRDefault="00D633AB" w:rsidP="0014358B">
            <w:pPr>
              <w:jc w:val="center"/>
              <w:cnfStyle w:val="000000000000"/>
              <w:rPr>
                <w:rFonts w:ascii="Times New Roman" w:hAnsi="Times New Roman" w:cs="Times New Roman"/>
                <w:sz w:val="28"/>
                <w:szCs w:val="28"/>
              </w:rPr>
            </w:pPr>
            <w:r>
              <w:rPr>
                <w:rFonts w:ascii="Times New Roman" w:hAnsi="Times New Roman" w:cs="Times New Roman"/>
                <w:sz w:val="28"/>
                <w:szCs w:val="28"/>
              </w:rPr>
              <w:t>97,6</w:t>
            </w:r>
          </w:p>
        </w:tc>
        <w:tc>
          <w:tcPr>
            <w:tcW w:w="0" w:type="auto"/>
          </w:tcPr>
          <w:p w:rsidR="00D633AB" w:rsidRDefault="00D633AB" w:rsidP="0014358B">
            <w:pPr>
              <w:jc w:val="center"/>
              <w:cnfStyle w:val="000000000000"/>
              <w:rPr>
                <w:rFonts w:ascii="Times New Roman" w:hAnsi="Times New Roman" w:cs="Times New Roman"/>
                <w:sz w:val="28"/>
                <w:szCs w:val="28"/>
              </w:rPr>
            </w:pPr>
            <w:r>
              <w:rPr>
                <w:rFonts w:ascii="Times New Roman" w:hAnsi="Times New Roman" w:cs="Times New Roman"/>
                <w:sz w:val="28"/>
                <w:szCs w:val="28"/>
              </w:rPr>
              <w:t>37,7</w:t>
            </w:r>
          </w:p>
        </w:tc>
        <w:tc>
          <w:tcPr>
            <w:tcW w:w="0" w:type="auto"/>
          </w:tcPr>
          <w:p w:rsidR="00D633AB" w:rsidRDefault="00D633AB" w:rsidP="0014358B">
            <w:pPr>
              <w:jc w:val="center"/>
              <w:cnfStyle w:val="000000000000"/>
              <w:rPr>
                <w:rFonts w:ascii="Times New Roman" w:hAnsi="Times New Roman" w:cs="Times New Roman"/>
                <w:sz w:val="28"/>
                <w:szCs w:val="28"/>
              </w:rPr>
            </w:pPr>
            <w:r>
              <w:rPr>
                <w:rFonts w:ascii="Times New Roman" w:hAnsi="Times New Roman" w:cs="Times New Roman"/>
                <w:sz w:val="28"/>
                <w:szCs w:val="28"/>
              </w:rPr>
              <w:t>43</w:t>
            </w:r>
          </w:p>
        </w:tc>
        <w:tc>
          <w:tcPr>
            <w:tcW w:w="0" w:type="auto"/>
          </w:tcPr>
          <w:p w:rsidR="00D633AB" w:rsidRDefault="00D633AB" w:rsidP="0014358B">
            <w:pPr>
              <w:jc w:val="center"/>
              <w:cnfStyle w:val="000000000000"/>
              <w:rPr>
                <w:rFonts w:ascii="Times New Roman" w:hAnsi="Times New Roman" w:cs="Times New Roman"/>
                <w:sz w:val="28"/>
                <w:szCs w:val="28"/>
              </w:rPr>
            </w:pPr>
            <w:r>
              <w:rPr>
                <w:rFonts w:ascii="Times New Roman" w:hAnsi="Times New Roman" w:cs="Times New Roman"/>
                <w:sz w:val="28"/>
                <w:szCs w:val="28"/>
              </w:rPr>
              <w:t>505</w:t>
            </w:r>
          </w:p>
        </w:tc>
        <w:tc>
          <w:tcPr>
            <w:tcW w:w="1971" w:type="dxa"/>
          </w:tcPr>
          <w:p w:rsidR="00D633AB" w:rsidRDefault="00D633AB" w:rsidP="0014358B">
            <w:pPr>
              <w:jc w:val="center"/>
              <w:cnfStyle w:val="000000000000"/>
              <w:rPr>
                <w:rFonts w:ascii="Times New Roman" w:hAnsi="Times New Roman" w:cs="Times New Roman"/>
                <w:sz w:val="28"/>
                <w:szCs w:val="28"/>
              </w:rPr>
            </w:pPr>
            <w:r>
              <w:rPr>
                <w:rFonts w:ascii="Times New Roman" w:hAnsi="Times New Roman" w:cs="Times New Roman"/>
                <w:sz w:val="28"/>
                <w:szCs w:val="28"/>
              </w:rPr>
              <w:t>38</w:t>
            </w:r>
          </w:p>
        </w:tc>
      </w:tr>
    </w:tbl>
    <w:p w:rsidR="00C56FAC" w:rsidRDefault="00C56FAC" w:rsidP="00B8407E">
      <w:pPr>
        <w:spacing w:line="240" w:lineRule="auto"/>
        <w:rPr>
          <w:rFonts w:ascii="Times New Roman" w:hAnsi="Times New Roman" w:cs="Times New Roman"/>
          <w:sz w:val="28"/>
          <w:szCs w:val="28"/>
        </w:rPr>
      </w:pPr>
    </w:p>
    <w:p w:rsidR="006B301E" w:rsidRPr="0013449A" w:rsidRDefault="006B301E" w:rsidP="001F57FF">
      <w:pPr>
        <w:autoSpaceDE w:val="0"/>
        <w:autoSpaceDN w:val="0"/>
        <w:adjustRightInd w:val="0"/>
        <w:spacing w:after="0" w:line="0" w:lineRule="atLeast"/>
        <w:contextualSpacing/>
        <w:jc w:val="both"/>
        <w:rPr>
          <w:rFonts w:ascii="TimesNewRoman" w:hAnsi="TimesNewRoman" w:cs="TimesNewRoman"/>
          <w:sz w:val="28"/>
          <w:szCs w:val="28"/>
        </w:rPr>
      </w:pPr>
      <w:r>
        <w:rPr>
          <w:rFonts w:ascii="TimesNewRoman" w:hAnsi="TimesNewRoman" w:cs="TimesNewRoman"/>
          <w:sz w:val="28"/>
          <w:szCs w:val="28"/>
        </w:rPr>
        <w:t xml:space="preserve">        </w:t>
      </w:r>
      <w:proofErr w:type="gramStart"/>
      <w:r w:rsidRPr="0013449A">
        <w:rPr>
          <w:rFonts w:ascii="TimesNewRoman" w:hAnsi="TimesNewRoman" w:cs="TimesNewRoman"/>
          <w:sz w:val="28"/>
          <w:szCs w:val="28"/>
        </w:rPr>
        <w:t xml:space="preserve">В целях осуществления мониторинга результатов перехода на ФГОС и выявления уровня подготовки школьников в соответствии с приказом Министерства образования и науки Российской Федерации от </w:t>
      </w:r>
      <w:r w:rsidR="00E427C8">
        <w:rPr>
          <w:rFonts w:ascii="TimesNewRoman" w:hAnsi="TimesNewRoman" w:cs="TimesNewRoman"/>
          <w:sz w:val="28"/>
          <w:szCs w:val="28"/>
        </w:rPr>
        <w:t>20.10.2017</w:t>
      </w:r>
      <w:r w:rsidRPr="0013449A">
        <w:rPr>
          <w:rFonts w:ascii="TimesNewRoman" w:hAnsi="TimesNewRoman" w:cs="TimesNewRoman"/>
          <w:sz w:val="28"/>
          <w:szCs w:val="28"/>
        </w:rPr>
        <w:t xml:space="preserve"> № 1</w:t>
      </w:r>
      <w:r w:rsidR="00E427C8">
        <w:rPr>
          <w:rFonts w:ascii="TimesNewRoman" w:hAnsi="TimesNewRoman" w:cs="TimesNewRoman"/>
          <w:sz w:val="28"/>
          <w:szCs w:val="28"/>
        </w:rPr>
        <w:t>025</w:t>
      </w:r>
      <w:r w:rsidRPr="0013449A">
        <w:rPr>
          <w:rFonts w:ascii="TimesNewRoman" w:hAnsi="TimesNewRoman" w:cs="TimesNewRoman"/>
          <w:sz w:val="28"/>
          <w:szCs w:val="28"/>
        </w:rPr>
        <w:t xml:space="preserve"> «О проведении </w:t>
      </w:r>
      <w:r w:rsidR="00E427C8">
        <w:rPr>
          <w:rFonts w:ascii="TimesNewRoman" w:hAnsi="TimesNewRoman" w:cs="TimesNewRoman"/>
          <w:sz w:val="28"/>
          <w:szCs w:val="28"/>
        </w:rPr>
        <w:t xml:space="preserve">мониторинга </w:t>
      </w:r>
      <w:r w:rsidRPr="0013449A">
        <w:rPr>
          <w:rFonts w:ascii="TimesNewRoman" w:hAnsi="TimesNewRoman" w:cs="TimesNewRoman"/>
          <w:sz w:val="28"/>
          <w:szCs w:val="28"/>
        </w:rPr>
        <w:t>качества образования» в этом году во Всероссийских проверочных работах (далее – ВПР) участвовали обучающиеся четвертых классов по русскому языку, математике и окружающему миру</w:t>
      </w:r>
      <w:r w:rsidR="001F57FF">
        <w:rPr>
          <w:rFonts w:ascii="TimesNewRoman" w:hAnsi="TimesNewRoman" w:cs="TimesNewRoman"/>
          <w:sz w:val="28"/>
          <w:szCs w:val="28"/>
        </w:rPr>
        <w:t>,</w:t>
      </w:r>
      <w:r>
        <w:rPr>
          <w:rFonts w:ascii="TimesNewRoman" w:hAnsi="TimesNewRoman" w:cs="TimesNewRoman"/>
          <w:sz w:val="28"/>
          <w:szCs w:val="28"/>
        </w:rPr>
        <w:t xml:space="preserve"> обучающиеся пятых классов</w:t>
      </w:r>
      <w:r w:rsidR="001F57FF">
        <w:rPr>
          <w:rFonts w:ascii="TimesNewRoman" w:hAnsi="TimesNewRoman" w:cs="TimesNewRoman"/>
          <w:sz w:val="28"/>
          <w:szCs w:val="28"/>
        </w:rPr>
        <w:t xml:space="preserve"> -</w:t>
      </w:r>
      <w:r>
        <w:rPr>
          <w:rFonts w:ascii="TimesNewRoman" w:hAnsi="TimesNewRoman" w:cs="TimesNewRoman"/>
          <w:sz w:val="28"/>
          <w:szCs w:val="28"/>
        </w:rPr>
        <w:t xml:space="preserve"> по математике, русскому</w:t>
      </w:r>
      <w:proofErr w:type="gramEnd"/>
      <w:r>
        <w:rPr>
          <w:rFonts w:ascii="TimesNewRoman" w:hAnsi="TimesNewRoman" w:cs="TimesNewRoman"/>
          <w:sz w:val="28"/>
          <w:szCs w:val="28"/>
        </w:rPr>
        <w:t xml:space="preserve"> языку, биологии и истории</w:t>
      </w:r>
      <w:r w:rsidR="00E427C8">
        <w:rPr>
          <w:rFonts w:ascii="TimesNewRoman" w:hAnsi="TimesNewRoman" w:cs="TimesNewRoman"/>
          <w:sz w:val="28"/>
          <w:szCs w:val="28"/>
        </w:rPr>
        <w:t xml:space="preserve"> и обучающиеся шестых классов по математике, русскому языку, биологии, истории, географии и обществознанию</w:t>
      </w:r>
      <w:proofErr w:type="gramStart"/>
      <w:r w:rsidR="00E427C8">
        <w:rPr>
          <w:rFonts w:ascii="TimesNewRoman" w:hAnsi="TimesNewRoman" w:cs="TimesNewRoman"/>
          <w:sz w:val="28"/>
          <w:szCs w:val="28"/>
        </w:rPr>
        <w:t xml:space="preserve"> </w:t>
      </w:r>
      <w:r w:rsidRPr="0013449A">
        <w:rPr>
          <w:rFonts w:ascii="TimesNewRoman" w:hAnsi="TimesNewRoman" w:cs="TimesNewRoman"/>
          <w:sz w:val="28"/>
          <w:szCs w:val="28"/>
        </w:rPr>
        <w:t>.</w:t>
      </w:r>
      <w:proofErr w:type="gramEnd"/>
      <w:r w:rsidRPr="0013449A">
        <w:rPr>
          <w:rFonts w:ascii="TimesNewRoman" w:hAnsi="TimesNewRoman" w:cs="TimesNewRoman"/>
          <w:sz w:val="28"/>
          <w:szCs w:val="28"/>
        </w:rPr>
        <w:t xml:space="preserve"> </w:t>
      </w:r>
    </w:p>
    <w:p w:rsidR="001F57FF" w:rsidRPr="00996BF7" w:rsidRDefault="001F57FF" w:rsidP="001F57FF">
      <w:pPr>
        <w:pStyle w:val="a4"/>
        <w:spacing w:before="0" w:beforeAutospacing="0" w:after="0" w:afterAutospacing="0" w:line="0" w:lineRule="atLeast"/>
        <w:ind w:left="57" w:right="57" w:firstLine="709"/>
        <w:contextualSpacing/>
        <w:jc w:val="both"/>
        <w:rPr>
          <w:sz w:val="28"/>
          <w:szCs w:val="28"/>
        </w:rPr>
      </w:pPr>
      <w:r w:rsidRPr="00996BF7">
        <w:rPr>
          <w:sz w:val="28"/>
          <w:szCs w:val="28"/>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1F57FF" w:rsidRDefault="001F57FF" w:rsidP="001F57FF">
      <w:pPr>
        <w:pStyle w:val="a4"/>
        <w:spacing w:before="0" w:beforeAutospacing="0" w:after="0" w:afterAutospacing="0" w:line="0" w:lineRule="atLeast"/>
        <w:ind w:left="57" w:right="57" w:firstLine="709"/>
        <w:contextualSpacing/>
        <w:jc w:val="both"/>
        <w:rPr>
          <w:sz w:val="28"/>
          <w:szCs w:val="28"/>
        </w:rPr>
      </w:pPr>
      <w:r w:rsidRPr="00996BF7">
        <w:rPr>
          <w:sz w:val="28"/>
          <w:szCs w:val="28"/>
        </w:rPr>
        <w:t>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1F57FF" w:rsidRPr="00996BF7" w:rsidRDefault="001F57FF" w:rsidP="001F57FF">
      <w:pPr>
        <w:pStyle w:val="a4"/>
        <w:spacing w:before="0" w:beforeAutospacing="0" w:after="0" w:afterAutospacing="0" w:line="0" w:lineRule="atLeast"/>
        <w:ind w:left="57" w:right="57" w:firstLine="709"/>
        <w:contextualSpacing/>
        <w:jc w:val="both"/>
        <w:rPr>
          <w:sz w:val="28"/>
          <w:szCs w:val="28"/>
        </w:rPr>
      </w:pPr>
    </w:p>
    <w:p w:rsidR="002E1ECD" w:rsidRDefault="002E1ECD" w:rsidP="00B8407E">
      <w:pPr>
        <w:spacing w:line="240" w:lineRule="auto"/>
        <w:rPr>
          <w:rFonts w:ascii="Times New Roman" w:hAnsi="Times New Roman" w:cs="Times New Roman"/>
          <w:sz w:val="28"/>
          <w:szCs w:val="28"/>
        </w:rPr>
        <w:sectPr w:rsidR="002E1ECD">
          <w:pgSz w:w="11906" w:h="16838"/>
          <w:pgMar w:top="1134" w:right="850" w:bottom="1134" w:left="1701" w:header="708" w:footer="708" w:gutter="0"/>
          <w:cols w:space="708"/>
          <w:docGrid w:linePitch="360"/>
        </w:sectPr>
      </w:pPr>
    </w:p>
    <w:p w:rsidR="001F57FF" w:rsidRPr="002E1ECD" w:rsidRDefault="002E1ECD" w:rsidP="002E1ECD">
      <w:pPr>
        <w:spacing w:line="240" w:lineRule="auto"/>
        <w:jc w:val="center"/>
        <w:rPr>
          <w:rFonts w:ascii="Times New Roman" w:hAnsi="Times New Roman" w:cs="Times New Roman"/>
          <w:b/>
          <w:sz w:val="28"/>
          <w:szCs w:val="28"/>
        </w:rPr>
      </w:pPr>
      <w:r w:rsidRPr="002E1ECD">
        <w:rPr>
          <w:rFonts w:ascii="Times New Roman" w:hAnsi="Times New Roman" w:cs="Times New Roman"/>
          <w:b/>
          <w:sz w:val="28"/>
          <w:szCs w:val="28"/>
        </w:rPr>
        <w:lastRenderedPageBreak/>
        <w:t>РЕЗУЛЬТАТЫ ВПР 4 КЛАСС</w:t>
      </w:r>
    </w:p>
    <w:tbl>
      <w:tblPr>
        <w:tblStyle w:val="a3"/>
        <w:tblW w:w="0" w:type="auto"/>
        <w:tblLook w:val="04A0"/>
      </w:tblPr>
      <w:tblGrid>
        <w:gridCol w:w="2504"/>
        <w:gridCol w:w="978"/>
        <w:gridCol w:w="696"/>
        <w:gridCol w:w="1005"/>
        <w:gridCol w:w="1143"/>
        <w:gridCol w:w="814"/>
        <w:gridCol w:w="829"/>
        <w:gridCol w:w="919"/>
        <w:gridCol w:w="1138"/>
        <w:gridCol w:w="855"/>
        <w:gridCol w:w="941"/>
        <w:gridCol w:w="1173"/>
        <w:gridCol w:w="955"/>
      </w:tblGrid>
      <w:tr w:rsidR="001F57FF" w:rsidRPr="001F57FF" w:rsidTr="001F57FF">
        <w:trPr>
          <w:trHeight w:val="276"/>
        </w:trPr>
        <w:tc>
          <w:tcPr>
            <w:tcW w:w="2504" w:type="dxa"/>
            <w:vMerge w:val="restart"/>
            <w:vAlign w:val="center"/>
          </w:tcPr>
          <w:p w:rsidR="001F57FF" w:rsidRPr="001F57FF" w:rsidRDefault="001F57FF" w:rsidP="001F57FF">
            <w:pPr>
              <w:jc w:val="center"/>
              <w:rPr>
                <w:rFonts w:ascii="Times New Roman" w:hAnsi="Times New Roman" w:cs="Times New Roman"/>
                <w:sz w:val="24"/>
                <w:szCs w:val="24"/>
              </w:rPr>
            </w:pPr>
            <w:r w:rsidRPr="001F57FF">
              <w:rPr>
                <w:rFonts w:ascii="Times New Roman" w:hAnsi="Times New Roman" w:cs="Times New Roman"/>
                <w:sz w:val="24"/>
                <w:szCs w:val="24"/>
              </w:rPr>
              <w:t>Образовательное учреждение</w:t>
            </w:r>
          </w:p>
        </w:tc>
        <w:tc>
          <w:tcPr>
            <w:tcW w:w="3822" w:type="dxa"/>
            <w:gridSpan w:val="4"/>
          </w:tcPr>
          <w:p w:rsidR="001F57FF" w:rsidRPr="001F57FF" w:rsidRDefault="001F57FF" w:rsidP="001F57FF">
            <w:pPr>
              <w:jc w:val="center"/>
              <w:rPr>
                <w:rFonts w:ascii="Times New Roman" w:hAnsi="Times New Roman" w:cs="Times New Roman"/>
                <w:sz w:val="24"/>
                <w:szCs w:val="24"/>
              </w:rPr>
            </w:pPr>
            <w:r w:rsidRPr="001F57FF">
              <w:rPr>
                <w:rFonts w:ascii="Times New Roman" w:hAnsi="Times New Roman" w:cs="Times New Roman"/>
                <w:sz w:val="24"/>
                <w:szCs w:val="24"/>
              </w:rPr>
              <w:t>русский язык</w:t>
            </w:r>
          </w:p>
        </w:tc>
        <w:tc>
          <w:tcPr>
            <w:tcW w:w="3700" w:type="dxa"/>
            <w:gridSpan w:val="4"/>
          </w:tcPr>
          <w:p w:rsidR="001F57FF" w:rsidRPr="001F57FF" w:rsidRDefault="001F57FF" w:rsidP="005A66CC">
            <w:pPr>
              <w:jc w:val="center"/>
              <w:rPr>
                <w:rFonts w:ascii="Times New Roman" w:hAnsi="Times New Roman" w:cs="Times New Roman"/>
                <w:sz w:val="24"/>
                <w:szCs w:val="24"/>
              </w:rPr>
            </w:pPr>
            <w:r w:rsidRPr="001F57FF">
              <w:rPr>
                <w:rFonts w:ascii="Times New Roman" w:hAnsi="Times New Roman" w:cs="Times New Roman"/>
                <w:sz w:val="24"/>
                <w:szCs w:val="24"/>
              </w:rPr>
              <w:t xml:space="preserve">математика </w:t>
            </w:r>
          </w:p>
        </w:tc>
        <w:tc>
          <w:tcPr>
            <w:tcW w:w="3924" w:type="dxa"/>
            <w:gridSpan w:val="4"/>
          </w:tcPr>
          <w:p w:rsidR="001F57FF" w:rsidRPr="001F57FF" w:rsidRDefault="001F57FF" w:rsidP="005A66CC">
            <w:pPr>
              <w:jc w:val="center"/>
              <w:rPr>
                <w:rFonts w:ascii="Times New Roman" w:hAnsi="Times New Roman" w:cs="Times New Roman"/>
                <w:sz w:val="24"/>
                <w:szCs w:val="24"/>
              </w:rPr>
            </w:pPr>
            <w:r w:rsidRPr="001F57FF">
              <w:rPr>
                <w:rFonts w:ascii="Times New Roman" w:hAnsi="Times New Roman" w:cs="Times New Roman"/>
                <w:sz w:val="24"/>
                <w:szCs w:val="24"/>
              </w:rPr>
              <w:t>окружающий мир</w:t>
            </w:r>
          </w:p>
          <w:p w:rsidR="001F57FF" w:rsidRPr="001F57FF" w:rsidRDefault="001F57FF" w:rsidP="005A66CC">
            <w:pPr>
              <w:jc w:val="center"/>
              <w:rPr>
                <w:rFonts w:ascii="Times New Roman" w:hAnsi="Times New Roman" w:cs="Times New Roman"/>
                <w:sz w:val="24"/>
                <w:szCs w:val="24"/>
              </w:rPr>
            </w:pPr>
          </w:p>
        </w:tc>
      </w:tr>
      <w:tr w:rsidR="001F57FF" w:rsidRPr="001F57FF" w:rsidTr="001F57FF">
        <w:tc>
          <w:tcPr>
            <w:tcW w:w="2504" w:type="dxa"/>
            <w:vMerge/>
          </w:tcPr>
          <w:p w:rsidR="001F57FF" w:rsidRPr="001F57FF" w:rsidRDefault="001F57FF" w:rsidP="005A66CC">
            <w:pPr>
              <w:rPr>
                <w:rFonts w:ascii="Times New Roman" w:hAnsi="Times New Roman" w:cs="Times New Roman"/>
                <w:sz w:val="24"/>
                <w:szCs w:val="24"/>
              </w:rPr>
            </w:pPr>
          </w:p>
        </w:tc>
        <w:tc>
          <w:tcPr>
            <w:tcW w:w="1674" w:type="dxa"/>
            <w:gridSpan w:val="2"/>
          </w:tcPr>
          <w:p w:rsidR="001F57FF" w:rsidRPr="001F57FF" w:rsidRDefault="001F57FF" w:rsidP="001F57FF">
            <w:pPr>
              <w:jc w:val="center"/>
              <w:rPr>
                <w:rFonts w:ascii="Times New Roman" w:hAnsi="Times New Roman" w:cs="Times New Roman"/>
                <w:sz w:val="24"/>
                <w:szCs w:val="24"/>
              </w:rPr>
            </w:pPr>
            <w:r w:rsidRPr="001F57FF">
              <w:rPr>
                <w:rFonts w:ascii="Times New Roman" w:hAnsi="Times New Roman" w:cs="Times New Roman"/>
                <w:sz w:val="24"/>
                <w:szCs w:val="24"/>
              </w:rPr>
              <w:t>успеваемость</w:t>
            </w:r>
          </w:p>
        </w:tc>
        <w:tc>
          <w:tcPr>
            <w:tcW w:w="2148" w:type="dxa"/>
            <w:gridSpan w:val="2"/>
          </w:tcPr>
          <w:p w:rsidR="001F57FF" w:rsidRPr="001F57FF" w:rsidRDefault="001F57FF" w:rsidP="001F57FF">
            <w:pPr>
              <w:jc w:val="center"/>
              <w:rPr>
                <w:rFonts w:ascii="Times New Roman" w:hAnsi="Times New Roman" w:cs="Times New Roman"/>
                <w:sz w:val="24"/>
                <w:szCs w:val="24"/>
              </w:rPr>
            </w:pPr>
            <w:r w:rsidRPr="001F57FF">
              <w:rPr>
                <w:rFonts w:ascii="Times New Roman" w:hAnsi="Times New Roman" w:cs="Times New Roman"/>
                <w:sz w:val="24"/>
                <w:szCs w:val="24"/>
              </w:rPr>
              <w:t>качество</w:t>
            </w:r>
          </w:p>
        </w:tc>
        <w:tc>
          <w:tcPr>
            <w:tcW w:w="1643" w:type="dxa"/>
            <w:gridSpan w:val="2"/>
            <w:vAlign w:val="center"/>
          </w:tcPr>
          <w:p w:rsidR="001F57FF" w:rsidRPr="001F57FF" w:rsidRDefault="001F57FF" w:rsidP="001F57FF">
            <w:pPr>
              <w:jc w:val="center"/>
              <w:rPr>
                <w:rFonts w:ascii="Times New Roman" w:hAnsi="Times New Roman" w:cs="Times New Roman"/>
                <w:sz w:val="24"/>
                <w:szCs w:val="24"/>
              </w:rPr>
            </w:pPr>
            <w:r w:rsidRPr="001F57FF">
              <w:rPr>
                <w:rFonts w:ascii="Times New Roman" w:hAnsi="Times New Roman" w:cs="Times New Roman"/>
                <w:sz w:val="24"/>
                <w:szCs w:val="24"/>
              </w:rPr>
              <w:t>успеваемость</w:t>
            </w:r>
          </w:p>
        </w:tc>
        <w:tc>
          <w:tcPr>
            <w:tcW w:w="2057" w:type="dxa"/>
            <w:gridSpan w:val="2"/>
            <w:vAlign w:val="center"/>
          </w:tcPr>
          <w:p w:rsidR="001F57FF" w:rsidRPr="001F57FF" w:rsidRDefault="001F57FF" w:rsidP="001F57FF">
            <w:pPr>
              <w:jc w:val="center"/>
              <w:rPr>
                <w:rFonts w:ascii="Times New Roman" w:hAnsi="Times New Roman" w:cs="Times New Roman"/>
                <w:sz w:val="24"/>
                <w:szCs w:val="24"/>
              </w:rPr>
            </w:pPr>
            <w:r w:rsidRPr="001F57FF">
              <w:rPr>
                <w:rFonts w:ascii="Times New Roman" w:hAnsi="Times New Roman" w:cs="Times New Roman"/>
                <w:sz w:val="24"/>
                <w:szCs w:val="24"/>
              </w:rPr>
              <w:t>качество</w:t>
            </w:r>
          </w:p>
        </w:tc>
        <w:tc>
          <w:tcPr>
            <w:tcW w:w="1796" w:type="dxa"/>
            <w:gridSpan w:val="2"/>
            <w:vAlign w:val="center"/>
          </w:tcPr>
          <w:p w:rsidR="001F57FF" w:rsidRPr="001F57FF" w:rsidRDefault="001F57FF" w:rsidP="001F57FF">
            <w:pPr>
              <w:jc w:val="center"/>
              <w:rPr>
                <w:rFonts w:ascii="Times New Roman" w:hAnsi="Times New Roman" w:cs="Times New Roman"/>
                <w:sz w:val="24"/>
                <w:szCs w:val="24"/>
              </w:rPr>
            </w:pPr>
            <w:r w:rsidRPr="001F57FF">
              <w:rPr>
                <w:rFonts w:ascii="Times New Roman" w:hAnsi="Times New Roman" w:cs="Times New Roman"/>
                <w:sz w:val="24"/>
                <w:szCs w:val="24"/>
              </w:rPr>
              <w:t>успеваемость</w:t>
            </w:r>
          </w:p>
        </w:tc>
        <w:tc>
          <w:tcPr>
            <w:tcW w:w="2128" w:type="dxa"/>
            <w:gridSpan w:val="2"/>
            <w:vAlign w:val="center"/>
          </w:tcPr>
          <w:p w:rsidR="001F57FF" w:rsidRPr="001F57FF" w:rsidRDefault="001F57FF" w:rsidP="001F57FF">
            <w:pPr>
              <w:jc w:val="center"/>
              <w:rPr>
                <w:rFonts w:ascii="Times New Roman" w:hAnsi="Times New Roman" w:cs="Times New Roman"/>
                <w:sz w:val="24"/>
                <w:szCs w:val="24"/>
              </w:rPr>
            </w:pPr>
            <w:r w:rsidRPr="001F57FF">
              <w:rPr>
                <w:rFonts w:ascii="Times New Roman" w:hAnsi="Times New Roman" w:cs="Times New Roman"/>
                <w:sz w:val="24"/>
                <w:szCs w:val="24"/>
              </w:rPr>
              <w:t>качество</w:t>
            </w:r>
          </w:p>
        </w:tc>
      </w:tr>
      <w:tr w:rsidR="001F57FF" w:rsidRPr="001F57FF" w:rsidTr="001F57FF">
        <w:tc>
          <w:tcPr>
            <w:tcW w:w="2504" w:type="dxa"/>
            <w:vMerge/>
          </w:tcPr>
          <w:p w:rsidR="001F57FF" w:rsidRPr="001F57FF" w:rsidRDefault="001F57FF" w:rsidP="005A66CC">
            <w:pPr>
              <w:rPr>
                <w:rFonts w:ascii="Times New Roman" w:hAnsi="Times New Roman" w:cs="Times New Roman"/>
                <w:sz w:val="24"/>
                <w:szCs w:val="24"/>
              </w:rPr>
            </w:pPr>
          </w:p>
        </w:tc>
        <w:tc>
          <w:tcPr>
            <w:tcW w:w="978" w:type="dxa"/>
          </w:tcPr>
          <w:p w:rsidR="001F57FF" w:rsidRPr="001F57FF" w:rsidRDefault="00E427C8" w:rsidP="005A66CC">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6" w:type="dxa"/>
          </w:tcPr>
          <w:p w:rsidR="001F57FF" w:rsidRPr="001F57FF" w:rsidRDefault="001F57FF" w:rsidP="005A66CC">
            <w:pPr>
              <w:jc w:val="center"/>
              <w:rPr>
                <w:rFonts w:ascii="Times New Roman" w:hAnsi="Times New Roman" w:cs="Times New Roman"/>
                <w:b/>
                <w:sz w:val="24"/>
                <w:szCs w:val="24"/>
              </w:rPr>
            </w:pPr>
            <w:r w:rsidRPr="001F57FF">
              <w:rPr>
                <w:rFonts w:ascii="Times New Roman" w:hAnsi="Times New Roman" w:cs="Times New Roman"/>
                <w:b/>
                <w:sz w:val="24"/>
                <w:szCs w:val="24"/>
              </w:rPr>
              <w:t>2017</w:t>
            </w:r>
          </w:p>
        </w:tc>
        <w:tc>
          <w:tcPr>
            <w:tcW w:w="1005" w:type="dxa"/>
          </w:tcPr>
          <w:p w:rsidR="001F57FF" w:rsidRPr="001F57FF" w:rsidRDefault="00E427C8" w:rsidP="005A66CC">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1143" w:type="dxa"/>
          </w:tcPr>
          <w:p w:rsidR="001F57FF" w:rsidRPr="001F57FF" w:rsidRDefault="001F57FF" w:rsidP="005A66CC">
            <w:pPr>
              <w:jc w:val="center"/>
              <w:rPr>
                <w:rFonts w:ascii="Times New Roman" w:hAnsi="Times New Roman" w:cs="Times New Roman"/>
                <w:b/>
                <w:sz w:val="24"/>
                <w:szCs w:val="24"/>
              </w:rPr>
            </w:pPr>
            <w:r w:rsidRPr="001F57FF">
              <w:rPr>
                <w:rFonts w:ascii="Times New Roman" w:hAnsi="Times New Roman" w:cs="Times New Roman"/>
                <w:b/>
                <w:sz w:val="24"/>
                <w:szCs w:val="24"/>
              </w:rPr>
              <w:t>2017</w:t>
            </w:r>
          </w:p>
        </w:tc>
        <w:tc>
          <w:tcPr>
            <w:tcW w:w="814" w:type="dxa"/>
          </w:tcPr>
          <w:p w:rsidR="001F57FF" w:rsidRPr="001F57FF" w:rsidRDefault="00E427C8" w:rsidP="005A66CC">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829" w:type="dxa"/>
          </w:tcPr>
          <w:p w:rsidR="001F57FF" w:rsidRPr="001F57FF" w:rsidRDefault="001F57FF" w:rsidP="005A66CC">
            <w:pPr>
              <w:jc w:val="center"/>
              <w:rPr>
                <w:rFonts w:ascii="Times New Roman" w:hAnsi="Times New Roman" w:cs="Times New Roman"/>
                <w:b/>
                <w:sz w:val="24"/>
                <w:szCs w:val="24"/>
              </w:rPr>
            </w:pPr>
            <w:r w:rsidRPr="001F57FF">
              <w:rPr>
                <w:rFonts w:ascii="Times New Roman" w:hAnsi="Times New Roman" w:cs="Times New Roman"/>
                <w:b/>
                <w:sz w:val="24"/>
                <w:szCs w:val="24"/>
              </w:rPr>
              <w:t>2017</w:t>
            </w:r>
          </w:p>
        </w:tc>
        <w:tc>
          <w:tcPr>
            <w:tcW w:w="919" w:type="dxa"/>
          </w:tcPr>
          <w:p w:rsidR="001F57FF" w:rsidRPr="001F57FF" w:rsidRDefault="0014358B" w:rsidP="005A66CC">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1138" w:type="dxa"/>
          </w:tcPr>
          <w:p w:rsidR="001F57FF" w:rsidRPr="001F57FF" w:rsidRDefault="001F57FF" w:rsidP="005A66CC">
            <w:pPr>
              <w:jc w:val="center"/>
              <w:rPr>
                <w:rFonts w:ascii="Times New Roman" w:hAnsi="Times New Roman" w:cs="Times New Roman"/>
                <w:b/>
                <w:sz w:val="24"/>
                <w:szCs w:val="24"/>
              </w:rPr>
            </w:pPr>
            <w:r w:rsidRPr="001F57FF">
              <w:rPr>
                <w:rFonts w:ascii="Times New Roman" w:hAnsi="Times New Roman" w:cs="Times New Roman"/>
                <w:b/>
                <w:sz w:val="24"/>
                <w:szCs w:val="24"/>
              </w:rPr>
              <w:t>2017</w:t>
            </w:r>
          </w:p>
        </w:tc>
        <w:tc>
          <w:tcPr>
            <w:tcW w:w="855" w:type="dxa"/>
          </w:tcPr>
          <w:p w:rsidR="001F57FF" w:rsidRPr="001F57FF" w:rsidRDefault="0014358B" w:rsidP="005A66CC">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941" w:type="dxa"/>
          </w:tcPr>
          <w:p w:rsidR="001F57FF" w:rsidRPr="001F57FF" w:rsidRDefault="001F57FF" w:rsidP="005A66CC">
            <w:pPr>
              <w:jc w:val="center"/>
              <w:rPr>
                <w:rFonts w:ascii="Times New Roman" w:hAnsi="Times New Roman" w:cs="Times New Roman"/>
                <w:b/>
                <w:sz w:val="24"/>
                <w:szCs w:val="24"/>
              </w:rPr>
            </w:pPr>
            <w:r w:rsidRPr="001F57FF">
              <w:rPr>
                <w:rFonts w:ascii="Times New Roman" w:hAnsi="Times New Roman" w:cs="Times New Roman"/>
                <w:b/>
                <w:sz w:val="24"/>
                <w:szCs w:val="24"/>
              </w:rPr>
              <w:t>2017</w:t>
            </w:r>
          </w:p>
        </w:tc>
        <w:tc>
          <w:tcPr>
            <w:tcW w:w="1173" w:type="dxa"/>
          </w:tcPr>
          <w:p w:rsidR="001F57FF" w:rsidRPr="001F57FF" w:rsidRDefault="0014358B" w:rsidP="005A66CC">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955" w:type="dxa"/>
          </w:tcPr>
          <w:p w:rsidR="001F57FF" w:rsidRPr="001F57FF" w:rsidRDefault="001F57FF" w:rsidP="005A66CC">
            <w:pPr>
              <w:jc w:val="center"/>
              <w:rPr>
                <w:rFonts w:ascii="Times New Roman" w:hAnsi="Times New Roman" w:cs="Times New Roman"/>
                <w:b/>
                <w:sz w:val="24"/>
                <w:szCs w:val="24"/>
              </w:rPr>
            </w:pPr>
            <w:r w:rsidRPr="001F57FF">
              <w:rPr>
                <w:rFonts w:ascii="Times New Roman" w:hAnsi="Times New Roman" w:cs="Times New Roman"/>
                <w:b/>
                <w:sz w:val="24"/>
                <w:szCs w:val="24"/>
              </w:rPr>
              <w:t>2017</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Верхнестарицкая</w:t>
            </w:r>
            <w:proofErr w:type="spellEnd"/>
            <w:r w:rsidRPr="001F57FF">
              <w:rPr>
                <w:rFonts w:ascii="Times New Roman" w:hAnsi="Times New Roman" w:cs="Times New Roman"/>
                <w:sz w:val="24"/>
                <w:szCs w:val="24"/>
              </w:rPr>
              <w:t xml:space="preserve"> СОШ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60</w:t>
            </w:r>
          </w:p>
        </w:tc>
        <w:tc>
          <w:tcPr>
            <w:tcW w:w="1143"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42,9</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70</w:t>
            </w:r>
          </w:p>
        </w:tc>
        <w:tc>
          <w:tcPr>
            <w:tcW w:w="1138"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57,1</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70</w:t>
            </w:r>
          </w:p>
        </w:tc>
        <w:tc>
          <w:tcPr>
            <w:tcW w:w="955"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28,6</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Гайнская</w:t>
            </w:r>
            <w:proofErr w:type="spellEnd"/>
            <w:r w:rsidRPr="001F57FF">
              <w:rPr>
                <w:rFonts w:ascii="Times New Roman" w:hAnsi="Times New Roman" w:cs="Times New Roman"/>
                <w:sz w:val="24"/>
                <w:szCs w:val="24"/>
              </w:rPr>
              <w:t xml:space="preserve"> СОШ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95,5</w:t>
            </w:r>
          </w:p>
        </w:tc>
        <w:tc>
          <w:tcPr>
            <w:tcW w:w="696"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76,3</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66</w:t>
            </w:r>
          </w:p>
        </w:tc>
        <w:tc>
          <w:tcPr>
            <w:tcW w:w="1143"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55,3</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97,7</w:t>
            </w:r>
          </w:p>
        </w:tc>
        <w:tc>
          <w:tcPr>
            <w:tcW w:w="829"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94,9</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70,5</w:t>
            </w:r>
          </w:p>
        </w:tc>
        <w:tc>
          <w:tcPr>
            <w:tcW w:w="1138"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69,2</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95</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56,8</w:t>
            </w:r>
          </w:p>
        </w:tc>
        <w:tc>
          <w:tcPr>
            <w:tcW w:w="955"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55</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Кебратская</w:t>
            </w:r>
            <w:proofErr w:type="spellEnd"/>
            <w:r w:rsidRPr="001F57FF">
              <w:rPr>
                <w:rFonts w:ascii="Times New Roman" w:hAnsi="Times New Roman" w:cs="Times New Roman"/>
                <w:sz w:val="24"/>
                <w:szCs w:val="24"/>
              </w:rPr>
              <w:t xml:space="preserve"> СОШ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60</w:t>
            </w:r>
          </w:p>
        </w:tc>
        <w:tc>
          <w:tcPr>
            <w:tcW w:w="696"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54,5</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40</w:t>
            </w:r>
          </w:p>
        </w:tc>
        <w:tc>
          <w:tcPr>
            <w:tcW w:w="1143"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9,1</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90</w:t>
            </w:r>
          </w:p>
        </w:tc>
        <w:tc>
          <w:tcPr>
            <w:tcW w:w="829"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90,9</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40</w:t>
            </w:r>
          </w:p>
        </w:tc>
        <w:tc>
          <w:tcPr>
            <w:tcW w:w="1138"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54,5</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90</w:t>
            </w:r>
          </w:p>
        </w:tc>
        <w:tc>
          <w:tcPr>
            <w:tcW w:w="941"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90,9</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50</w:t>
            </w:r>
          </w:p>
        </w:tc>
        <w:tc>
          <w:tcPr>
            <w:tcW w:w="955"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18,2</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Сергеевская</w:t>
            </w:r>
            <w:proofErr w:type="spellEnd"/>
            <w:r w:rsidRPr="001F57FF">
              <w:rPr>
                <w:rFonts w:ascii="Times New Roman" w:hAnsi="Times New Roman" w:cs="Times New Roman"/>
                <w:sz w:val="24"/>
                <w:szCs w:val="24"/>
              </w:rPr>
              <w:t xml:space="preserve"> СОШ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90,9</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75</w:t>
            </w:r>
          </w:p>
        </w:tc>
        <w:tc>
          <w:tcPr>
            <w:tcW w:w="1143"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54,5</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90,9</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57,1</w:t>
            </w:r>
          </w:p>
        </w:tc>
        <w:tc>
          <w:tcPr>
            <w:tcW w:w="1138"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54,5</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70</w:t>
            </w:r>
          </w:p>
        </w:tc>
        <w:tc>
          <w:tcPr>
            <w:tcW w:w="955"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36,4</w:t>
            </w:r>
          </w:p>
        </w:tc>
      </w:tr>
      <w:tr w:rsidR="001F57FF" w:rsidRPr="001F57FF" w:rsidTr="001F57FF">
        <w:tc>
          <w:tcPr>
            <w:tcW w:w="2504" w:type="dxa"/>
          </w:tcPr>
          <w:p w:rsidR="001F57FF" w:rsidRPr="001F57FF" w:rsidRDefault="0014358B" w:rsidP="005A66CC">
            <w:pPr>
              <w:rPr>
                <w:rFonts w:ascii="Times New Roman" w:hAnsi="Times New Roman" w:cs="Times New Roman"/>
                <w:sz w:val="24"/>
                <w:szCs w:val="24"/>
              </w:rPr>
            </w:pPr>
            <w:r>
              <w:rPr>
                <w:rFonts w:ascii="Times New Roman" w:hAnsi="Times New Roman" w:cs="Times New Roman"/>
                <w:sz w:val="24"/>
                <w:szCs w:val="24"/>
              </w:rPr>
              <w:t>Серебрянская О</w:t>
            </w:r>
            <w:r w:rsidR="001F57FF" w:rsidRPr="001F57FF">
              <w:rPr>
                <w:rFonts w:ascii="Times New Roman" w:hAnsi="Times New Roman" w:cs="Times New Roman"/>
                <w:sz w:val="24"/>
                <w:szCs w:val="24"/>
              </w:rPr>
              <w:t>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80</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85,7</w:t>
            </w:r>
          </w:p>
        </w:tc>
        <w:tc>
          <w:tcPr>
            <w:tcW w:w="1143"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80</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80</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28,6</w:t>
            </w:r>
          </w:p>
        </w:tc>
        <w:tc>
          <w:tcPr>
            <w:tcW w:w="1138"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80</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85,7</w:t>
            </w:r>
          </w:p>
        </w:tc>
        <w:tc>
          <w:tcPr>
            <w:tcW w:w="955"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80</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Усть-Черновская</w:t>
            </w:r>
            <w:proofErr w:type="spellEnd"/>
            <w:r w:rsidRPr="001F57FF">
              <w:rPr>
                <w:rFonts w:ascii="Times New Roman" w:hAnsi="Times New Roman" w:cs="Times New Roman"/>
                <w:sz w:val="24"/>
                <w:szCs w:val="24"/>
              </w:rPr>
              <w:t xml:space="preserve"> СОШ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93,3</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20</w:t>
            </w:r>
          </w:p>
        </w:tc>
        <w:tc>
          <w:tcPr>
            <w:tcW w:w="1143"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53,3</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1F57FF" w:rsidRPr="001F57FF" w:rsidRDefault="0010417B" w:rsidP="005A66CC">
            <w:pPr>
              <w:jc w:val="center"/>
              <w:rPr>
                <w:rFonts w:ascii="Times New Roman" w:hAnsi="Times New Roman" w:cs="Times New Roman"/>
                <w:sz w:val="24"/>
                <w:szCs w:val="24"/>
              </w:rPr>
            </w:pPr>
            <w:r>
              <w:rPr>
                <w:rFonts w:ascii="Times New Roman" w:hAnsi="Times New Roman" w:cs="Times New Roman"/>
                <w:sz w:val="24"/>
                <w:szCs w:val="24"/>
              </w:rPr>
              <w:t>78,6</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20</w:t>
            </w:r>
          </w:p>
        </w:tc>
        <w:tc>
          <w:tcPr>
            <w:tcW w:w="1138"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57,1</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85,7</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60</w:t>
            </w:r>
          </w:p>
        </w:tc>
        <w:tc>
          <w:tcPr>
            <w:tcW w:w="955"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35,7</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Керосская</w:t>
            </w:r>
            <w:proofErr w:type="spellEnd"/>
            <w:r w:rsidRPr="001F57FF">
              <w:rPr>
                <w:rFonts w:ascii="Times New Roman" w:hAnsi="Times New Roman" w:cs="Times New Roman"/>
                <w:sz w:val="24"/>
                <w:szCs w:val="24"/>
              </w:rPr>
              <w:t xml:space="preserve"> ООШ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88,9</w:t>
            </w:r>
          </w:p>
        </w:tc>
        <w:tc>
          <w:tcPr>
            <w:tcW w:w="696"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66,7</w:t>
            </w:r>
          </w:p>
        </w:tc>
        <w:tc>
          <w:tcPr>
            <w:tcW w:w="1143"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88,9</w:t>
            </w:r>
          </w:p>
        </w:tc>
        <w:tc>
          <w:tcPr>
            <w:tcW w:w="1138"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66,7</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88,9</w:t>
            </w:r>
          </w:p>
        </w:tc>
        <w:tc>
          <w:tcPr>
            <w:tcW w:w="955"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Сёйвинская</w:t>
            </w:r>
            <w:proofErr w:type="spellEnd"/>
            <w:r w:rsidRPr="001F57FF">
              <w:rPr>
                <w:rFonts w:ascii="Times New Roman" w:hAnsi="Times New Roman" w:cs="Times New Roman"/>
                <w:sz w:val="24"/>
                <w:szCs w:val="24"/>
              </w:rPr>
              <w:t xml:space="preserve"> ООШ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87,5</w:t>
            </w:r>
          </w:p>
        </w:tc>
        <w:tc>
          <w:tcPr>
            <w:tcW w:w="696"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37,5</w:t>
            </w:r>
          </w:p>
        </w:tc>
        <w:tc>
          <w:tcPr>
            <w:tcW w:w="1143"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33,3</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87,5</w:t>
            </w:r>
          </w:p>
        </w:tc>
        <w:tc>
          <w:tcPr>
            <w:tcW w:w="829"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88,9</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62,5</w:t>
            </w:r>
          </w:p>
        </w:tc>
        <w:tc>
          <w:tcPr>
            <w:tcW w:w="1138"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77,8</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75</w:t>
            </w:r>
          </w:p>
        </w:tc>
        <w:tc>
          <w:tcPr>
            <w:tcW w:w="941"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88,9</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62,5</w:t>
            </w:r>
          </w:p>
        </w:tc>
        <w:tc>
          <w:tcPr>
            <w:tcW w:w="955"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33,3</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Харинская</w:t>
            </w:r>
            <w:proofErr w:type="spellEnd"/>
            <w:r w:rsidRPr="001F57FF">
              <w:rPr>
                <w:rFonts w:ascii="Times New Roman" w:hAnsi="Times New Roman" w:cs="Times New Roman"/>
                <w:sz w:val="24"/>
                <w:szCs w:val="24"/>
              </w:rPr>
              <w:t xml:space="preserve"> ООШ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85,7</w:t>
            </w:r>
          </w:p>
        </w:tc>
        <w:tc>
          <w:tcPr>
            <w:tcW w:w="696"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57,1</w:t>
            </w:r>
          </w:p>
        </w:tc>
        <w:tc>
          <w:tcPr>
            <w:tcW w:w="1143"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66,7</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85,7</w:t>
            </w:r>
          </w:p>
        </w:tc>
        <w:tc>
          <w:tcPr>
            <w:tcW w:w="1138"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57,1</w:t>
            </w:r>
          </w:p>
        </w:tc>
        <w:tc>
          <w:tcPr>
            <w:tcW w:w="955"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66,7</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Касимовская</w:t>
            </w:r>
            <w:proofErr w:type="spellEnd"/>
            <w:r w:rsidRPr="001F57FF">
              <w:rPr>
                <w:rFonts w:ascii="Times New Roman" w:hAnsi="Times New Roman" w:cs="Times New Roman"/>
                <w:sz w:val="24"/>
                <w:szCs w:val="24"/>
              </w:rPr>
              <w:t xml:space="preserve"> ООШ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33,3</w:t>
            </w:r>
          </w:p>
        </w:tc>
        <w:tc>
          <w:tcPr>
            <w:tcW w:w="696"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66,7</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66,7</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66,7</w:t>
            </w:r>
          </w:p>
        </w:tc>
        <w:tc>
          <w:tcPr>
            <w:tcW w:w="829"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33,3</w:t>
            </w:r>
          </w:p>
        </w:tc>
        <w:tc>
          <w:tcPr>
            <w:tcW w:w="1138"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50</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33,3</w:t>
            </w:r>
          </w:p>
        </w:tc>
        <w:tc>
          <w:tcPr>
            <w:tcW w:w="955"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66,7</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Лесокамская</w:t>
            </w:r>
            <w:proofErr w:type="spellEnd"/>
            <w:r w:rsidRPr="001F57FF">
              <w:rPr>
                <w:rFonts w:ascii="Times New Roman" w:hAnsi="Times New Roman" w:cs="Times New Roman"/>
                <w:sz w:val="24"/>
                <w:szCs w:val="24"/>
              </w:rPr>
              <w:t xml:space="preserve"> ООШ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93,8</w:t>
            </w:r>
          </w:p>
        </w:tc>
        <w:tc>
          <w:tcPr>
            <w:tcW w:w="696"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68,8</w:t>
            </w:r>
          </w:p>
        </w:tc>
        <w:tc>
          <w:tcPr>
            <w:tcW w:w="1143"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50</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81,3</w:t>
            </w:r>
          </w:p>
        </w:tc>
        <w:tc>
          <w:tcPr>
            <w:tcW w:w="1138"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77,8</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28,6</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80</w:t>
            </w:r>
          </w:p>
        </w:tc>
        <w:tc>
          <w:tcPr>
            <w:tcW w:w="955"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0</w:t>
            </w:r>
          </w:p>
        </w:tc>
      </w:tr>
      <w:tr w:rsidR="001F57FF" w:rsidRPr="001F57FF" w:rsidTr="001F57FF">
        <w:tc>
          <w:tcPr>
            <w:tcW w:w="2504" w:type="dxa"/>
          </w:tcPr>
          <w:p w:rsidR="001F57FF" w:rsidRPr="001F57FF" w:rsidRDefault="001F57FF" w:rsidP="005A66CC">
            <w:pPr>
              <w:rPr>
                <w:rFonts w:ascii="Times New Roman" w:hAnsi="Times New Roman" w:cs="Times New Roman"/>
                <w:sz w:val="24"/>
                <w:szCs w:val="24"/>
              </w:rPr>
            </w:pPr>
            <w:proofErr w:type="spellStart"/>
            <w:r w:rsidRPr="001F57FF">
              <w:rPr>
                <w:rFonts w:ascii="Times New Roman" w:hAnsi="Times New Roman" w:cs="Times New Roman"/>
                <w:sz w:val="24"/>
                <w:szCs w:val="24"/>
              </w:rPr>
              <w:t>Онылская</w:t>
            </w:r>
            <w:proofErr w:type="spellEnd"/>
            <w:r w:rsidRPr="001F57FF">
              <w:rPr>
                <w:rFonts w:ascii="Times New Roman" w:hAnsi="Times New Roman" w:cs="Times New Roman"/>
                <w:sz w:val="24"/>
                <w:szCs w:val="24"/>
              </w:rPr>
              <w:t xml:space="preserve"> ООШ</w:t>
            </w:r>
          </w:p>
        </w:tc>
        <w:tc>
          <w:tcPr>
            <w:tcW w:w="978"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00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62,5</w:t>
            </w:r>
          </w:p>
        </w:tc>
        <w:tc>
          <w:tcPr>
            <w:tcW w:w="1143"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20</w:t>
            </w:r>
          </w:p>
        </w:tc>
        <w:tc>
          <w:tcPr>
            <w:tcW w:w="814"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75</w:t>
            </w:r>
          </w:p>
        </w:tc>
        <w:tc>
          <w:tcPr>
            <w:tcW w:w="829"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19"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62,5</w:t>
            </w:r>
          </w:p>
        </w:tc>
        <w:tc>
          <w:tcPr>
            <w:tcW w:w="1138"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57,1</w:t>
            </w:r>
          </w:p>
        </w:tc>
        <w:tc>
          <w:tcPr>
            <w:tcW w:w="855"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173" w:type="dxa"/>
          </w:tcPr>
          <w:p w:rsidR="001F57FF"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75</w:t>
            </w:r>
          </w:p>
        </w:tc>
        <w:tc>
          <w:tcPr>
            <w:tcW w:w="955" w:type="dxa"/>
          </w:tcPr>
          <w:p w:rsidR="001F57FF" w:rsidRPr="001F57FF" w:rsidRDefault="00D621F9" w:rsidP="005A66CC">
            <w:pPr>
              <w:jc w:val="center"/>
              <w:rPr>
                <w:rFonts w:ascii="Times New Roman" w:hAnsi="Times New Roman" w:cs="Times New Roman"/>
                <w:sz w:val="24"/>
                <w:szCs w:val="24"/>
              </w:rPr>
            </w:pPr>
            <w:r>
              <w:rPr>
                <w:rFonts w:ascii="Times New Roman" w:hAnsi="Times New Roman" w:cs="Times New Roman"/>
                <w:sz w:val="24"/>
                <w:szCs w:val="24"/>
              </w:rPr>
              <w:t>71,4</w:t>
            </w:r>
          </w:p>
        </w:tc>
      </w:tr>
      <w:tr w:rsidR="00D621F9" w:rsidRPr="001F57FF" w:rsidTr="001F57FF">
        <w:tc>
          <w:tcPr>
            <w:tcW w:w="2504" w:type="dxa"/>
          </w:tcPr>
          <w:p w:rsidR="00D621F9" w:rsidRPr="001F57FF" w:rsidRDefault="00D621F9" w:rsidP="005A66CC">
            <w:pPr>
              <w:rPr>
                <w:rFonts w:ascii="Times New Roman" w:hAnsi="Times New Roman" w:cs="Times New Roman"/>
                <w:sz w:val="24"/>
                <w:szCs w:val="24"/>
              </w:rPr>
            </w:pPr>
            <w:proofErr w:type="spellStart"/>
            <w:r>
              <w:rPr>
                <w:rFonts w:ascii="Times New Roman" w:hAnsi="Times New Roman" w:cs="Times New Roman"/>
                <w:sz w:val="24"/>
                <w:szCs w:val="24"/>
              </w:rPr>
              <w:t>Мысовская</w:t>
            </w:r>
            <w:proofErr w:type="spellEnd"/>
            <w:r>
              <w:rPr>
                <w:rFonts w:ascii="Times New Roman" w:hAnsi="Times New Roman" w:cs="Times New Roman"/>
                <w:sz w:val="24"/>
                <w:szCs w:val="24"/>
              </w:rPr>
              <w:t xml:space="preserve"> ООШ</w:t>
            </w:r>
          </w:p>
        </w:tc>
        <w:tc>
          <w:tcPr>
            <w:tcW w:w="978" w:type="dxa"/>
          </w:tcPr>
          <w:p w:rsidR="00D621F9"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66,7</w:t>
            </w:r>
          </w:p>
        </w:tc>
        <w:tc>
          <w:tcPr>
            <w:tcW w:w="696" w:type="dxa"/>
          </w:tcPr>
          <w:p w:rsidR="00D621F9"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005" w:type="dxa"/>
          </w:tcPr>
          <w:p w:rsidR="00D621F9"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33,3</w:t>
            </w:r>
          </w:p>
        </w:tc>
        <w:tc>
          <w:tcPr>
            <w:tcW w:w="1143" w:type="dxa"/>
          </w:tcPr>
          <w:p w:rsidR="00D621F9" w:rsidRDefault="00D621F9" w:rsidP="005A66CC">
            <w:pPr>
              <w:jc w:val="center"/>
              <w:rPr>
                <w:rFonts w:ascii="Times New Roman" w:hAnsi="Times New Roman" w:cs="Times New Roman"/>
                <w:sz w:val="24"/>
                <w:szCs w:val="24"/>
              </w:rPr>
            </w:pPr>
            <w:r>
              <w:rPr>
                <w:rFonts w:ascii="Times New Roman" w:hAnsi="Times New Roman" w:cs="Times New Roman"/>
                <w:sz w:val="24"/>
                <w:szCs w:val="24"/>
              </w:rPr>
              <w:t>0</w:t>
            </w:r>
          </w:p>
        </w:tc>
        <w:tc>
          <w:tcPr>
            <w:tcW w:w="814" w:type="dxa"/>
          </w:tcPr>
          <w:p w:rsidR="00D621F9"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D621F9" w:rsidRDefault="00D621F9" w:rsidP="005A66CC">
            <w:pPr>
              <w:jc w:val="center"/>
              <w:rPr>
                <w:rFonts w:ascii="Times New Roman" w:hAnsi="Times New Roman" w:cs="Times New Roman"/>
                <w:sz w:val="24"/>
                <w:szCs w:val="24"/>
              </w:rPr>
            </w:pPr>
            <w:r>
              <w:rPr>
                <w:rFonts w:ascii="Times New Roman" w:hAnsi="Times New Roman" w:cs="Times New Roman"/>
                <w:sz w:val="24"/>
                <w:szCs w:val="24"/>
              </w:rPr>
              <w:t>50</w:t>
            </w:r>
          </w:p>
        </w:tc>
        <w:tc>
          <w:tcPr>
            <w:tcW w:w="919" w:type="dxa"/>
          </w:tcPr>
          <w:p w:rsidR="00D621F9"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33,3</w:t>
            </w:r>
          </w:p>
        </w:tc>
        <w:tc>
          <w:tcPr>
            <w:tcW w:w="1138" w:type="dxa"/>
          </w:tcPr>
          <w:p w:rsidR="00D621F9" w:rsidRDefault="00D621F9" w:rsidP="005A66CC">
            <w:pPr>
              <w:jc w:val="center"/>
              <w:rPr>
                <w:rFonts w:ascii="Times New Roman" w:hAnsi="Times New Roman" w:cs="Times New Roman"/>
                <w:sz w:val="24"/>
                <w:szCs w:val="24"/>
              </w:rPr>
            </w:pPr>
            <w:r>
              <w:rPr>
                <w:rFonts w:ascii="Times New Roman" w:hAnsi="Times New Roman" w:cs="Times New Roman"/>
                <w:sz w:val="24"/>
                <w:szCs w:val="24"/>
              </w:rPr>
              <w:t>0</w:t>
            </w:r>
          </w:p>
        </w:tc>
        <w:tc>
          <w:tcPr>
            <w:tcW w:w="855" w:type="dxa"/>
          </w:tcPr>
          <w:p w:rsidR="00D621F9"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941" w:type="dxa"/>
          </w:tcPr>
          <w:p w:rsidR="00D621F9" w:rsidRDefault="00D621F9" w:rsidP="005A66CC">
            <w:pPr>
              <w:jc w:val="center"/>
              <w:rPr>
                <w:rFonts w:ascii="Times New Roman" w:hAnsi="Times New Roman" w:cs="Times New Roman"/>
                <w:sz w:val="24"/>
                <w:szCs w:val="24"/>
              </w:rPr>
            </w:pPr>
            <w:r>
              <w:rPr>
                <w:rFonts w:ascii="Times New Roman" w:hAnsi="Times New Roman" w:cs="Times New Roman"/>
                <w:sz w:val="24"/>
                <w:szCs w:val="24"/>
              </w:rPr>
              <w:t>100</w:t>
            </w:r>
          </w:p>
        </w:tc>
        <w:tc>
          <w:tcPr>
            <w:tcW w:w="1173" w:type="dxa"/>
          </w:tcPr>
          <w:p w:rsidR="00D621F9" w:rsidRPr="001F57FF" w:rsidRDefault="0014358B" w:rsidP="005A66CC">
            <w:pPr>
              <w:jc w:val="center"/>
              <w:rPr>
                <w:rFonts w:ascii="Times New Roman" w:hAnsi="Times New Roman" w:cs="Times New Roman"/>
                <w:sz w:val="24"/>
                <w:szCs w:val="24"/>
              </w:rPr>
            </w:pPr>
            <w:r>
              <w:rPr>
                <w:rFonts w:ascii="Times New Roman" w:hAnsi="Times New Roman" w:cs="Times New Roman"/>
                <w:sz w:val="24"/>
                <w:szCs w:val="24"/>
              </w:rPr>
              <w:t>33,3</w:t>
            </w:r>
          </w:p>
        </w:tc>
        <w:tc>
          <w:tcPr>
            <w:tcW w:w="955" w:type="dxa"/>
          </w:tcPr>
          <w:p w:rsidR="00D621F9" w:rsidRDefault="00D621F9" w:rsidP="005A66CC">
            <w:pPr>
              <w:jc w:val="center"/>
              <w:rPr>
                <w:rFonts w:ascii="Times New Roman" w:hAnsi="Times New Roman" w:cs="Times New Roman"/>
                <w:sz w:val="24"/>
                <w:szCs w:val="24"/>
              </w:rPr>
            </w:pPr>
            <w:r>
              <w:rPr>
                <w:rFonts w:ascii="Times New Roman" w:hAnsi="Times New Roman" w:cs="Times New Roman"/>
                <w:sz w:val="24"/>
                <w:szCs w:val="24"/>
              </w:rPr>
              <w:t>0</w:t>
            </w:r>
          </w:p>
        </w:tc>
      </w:tr>
      <w:tr w:rsidR="001F57FF" w:rsidRPr="001F57FF" w:rsidTr="001F57FF">
        <w:tc>
          <w:tcPr>
            <w:tcW w:w="2504" w:type="dxa"/>
          </w:tcPr>
          <w:p w:rsidR="001F57FF" w:rsidRPr="001F57FF" w:rsidRDefault="001F57FF" w:rsidP="005A66CC">
            <w:pPr>
              <w:jc w:val="right"/>
              <w:rPr>
                <w:rFonts w:ascii="Times New Roman" w:hAnsi="Times New Roman" w:cs="Times New Roman"/>
                <w:b/>
                <w:sz w:val="24"/>
                <w:szCs w:val="24"/>
              </w:rPr>
            </w:pPr>
            <w:r w:rsidRPr="001F57FF">
              <w:rPr>
                <w:rFonts w:ascii="Times New Roman" w:hAnsi="Times New Roman" w:cs="Times New Roman"/>
                <w:b/>
                <w:sz w:val="24"/>
                <w:szCs w:val="24"/>
              </w:rPr>
              <w:t xml:space="preserve">РАЙОН </w:t>
            </w:r>
          </w:p>
        </w:tc>
        <w:tc>
          <w:tcPr>
            <w:tcW w:w="978" w:type="dxa"/>
          </w:tcPr>
          <w:p w:rsidR="001F57FF"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91,3</w:t>
            </w:r>
          </w:p>
        </w:tc>
        <w:tc>
          <w:tcPr>
            <w:tcW w:w="696" w:type="dxa"/>
          </w:tcPr>
          <w:p w:rsidR="001F57FF" w:rsidRPr="001F57FF" w:rsidRDefault="001A530F" w:rsidP="005A66CC">
            <w:pPr>
              <w:jc w:val="center"/>
              <w:rPr>
                <w:rFonts w:ascii="Times New Roman" w:hAnsi="Times New Roman" w:cs="Times New Roman"/>
                <w:b/>
                <w:sz w:val="24"/>
                <w:szCs w:val="24"/>
              </w:rPr>
            </w:pPr>
            <w:r>
              <w:rPr>
                <w:rFonts w:ascii="Times New Roman" w:hAnsi="Times New Roman" w:cs="Times New Roman"/>
                <w:b/>
                <w:sz w:val="24"/>
                <w:szCs w:val="24"/>
              </w:rPr>
              <w:t>85,3</w:t>
            </w:r>
          </w:p>
        </w:tc>
        <w:tc>
          <w:tcPr>
            <w:tcW w:w="1005" w:type="dxa"/>
          </w:tcPr>
          <w:p w:rsidR="001F57FF"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60,7</w:t>
            </w:r>
          </w:p>
        </w:tc>
        <w:tc>
          <w:tcPr>
            <w:tcW w:w="1143" w:type="dxa"/>
          </w:tcPr>
          <w:p w:rsidR="001F57FF" w:rsidRPr="001F57FF" w:rsidRDefault="001A530F" w:rsidP="005A66CC">
            <w:pPr>
              <w:jc w:val="center"/>
              <w:rPr>
                <w:rFonts w:ascii="Times New Roman" w:hAnsi="Times New Roman" w:cs="Times New Roman"/>
                <w:b/>
                <w:sz w:val="24"/>
                <w:szCs w:val="24"/>
              </w:rPr>
            </w:pPr>
            <w:r>
              <w:rPr>
                <w:rFonts w:ascii="Times New Roman" w:hAnsi="Times New Roman" w:cs="Times New Roman"/>
                <w:b/>
                <w:sz w:val="24"/>
                <w:szCs w:val="24"/>
              </w:rPr>
              <w:t>53,5</w:t>
            </w:r>
          </w:p>
        </w:tc>
        <w:tc>
          <w:tcPr>
            <w:tcW w:w="814" w:type="dxa"/>
          </w:tcPr>
          <w:p w:rsidR="001F57FF"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96</w:t>
            </w:r>
          </w:p>
        </w:tc>
        <w:tc>
          <w:tcPr>
            <w:tcW w:w="829" w:type="dxa"/>
          </w:tcPr>
          <w:p w:rsidR="001F57FF" w:rsidRPr="001F57FF" w:rsidRDefault="001A530F" w:rsidP="005A66CC">
            <w:pPr>
              <w:jc w:val="center"/>
              <w:rPr>
                <w:rFonts w:ascii="Times New Roman" w:hAnsi="Times New Roman" w:cs="Times New Roman"/>
                <w:b/>
                <w:sz w:val="24"/>
                <w:szCs w:val="24"/>
              </w:rPr>
            </w:pPr>
            <w:r>
              <w:rPr>
                <w:rFonts w:ascii="Times New Roman" w:hAnsi="Times New Roman" w:cs="Times New Roman"/>
                <w:b/>
                <w:sz w:val="24"/>
                <w:szCs w:val="24"/>
              </w:rPr>
              <w:t>92,2</w:t>
            </w:r>
          </w:p>
        </w:tc>
        <w:tc>
          <w:tcPr>
            <w:tcW w:w="919" w:type="dxa"/>
          </w:tcPr>
          <w:p w:rsidR="001F57FF"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63,6</w:t>
            </w:r>
          </w:p>
        </w:tc>
        <w:tc>
          <w:tcPr>
            <w:tcW w:w="1138" w:type="dxa"/>
          </w:tcPr>
          <w:p w:rsidR="001F57FF" w:rsidRPr="001F57FF" w:rsidRDefault="001A530F" w:rsidP="005A66CC">
            <w:pPr>
              <w:jc w:val="center"/>
              <w:rPr>
                <w:rFonts w:ascii="Times New Roman" w:hAnsi="Times New Roman" w:cs="Times New Roman"/>
                <w:b/>
                <w:sz w:val="24"/>
                <w:szCs w:val="24"/>
              </w:rPr>
            </w:pPr>
            <w:r>
              <w:rPr>
                <w:rFonts w:ascii="Times New Roman" w:hAnsi="Times New Roman" w:cs="Times New Roman"/>
                <w:b/>
                <w:sz w:val="24"/>
                <w:szCs w:val="24"/>
              </w:rPr>
              <w:t>66,7</w:t>
            </w:r>
          </w:p>
        </w:tc>
        <w:tc>
          <w:tcPr>
            <w:tcW w:w="855" w:type="dxa"/>
          </w:tcPr>
          <w:p w:rsidR="001F57FF"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98</w:t>
            </w:r>
          </w:p>
        </w:tc>
        <w:tc>
          <w:tcPr>
            <w:tcW w:w="941" w:type="dxa"/>
          </w:tcPr>
          <w:p w:rsidR="001F57FF" w:rsidRPr="001F57FF" w:rsidRDefault="001A530F" w:rsidP="005A66CC">
            <w:pPr>
              <w:jc w:val="center"/>
              <w:rPr>
                <w:rFonts w:ascii="Times New Roman" w:hAnsi="Times New Roman" w:cs="Times New Roman"/>
                <w:b/>
                <w:sz w:val="24"/>
                <w:szCs w:val="24"/>
              </w:rPr>
            </w:pPr>
            <w:r>
              <w:rPr>
                <w:rFonts w:ascii="Times New Roman" w:hAnsi="Times New Roman" w:cs="Times New Roman"/>
                <w:b/>
                <w:sz w:val="24"/>
                <w:szCs w:val="24"/>
              </w:rPr>
              <w:t>90,1</w:t>
            </w:r>
          </w:p>
        </w:tc>
        <w:tc>
          <w:tcPr>
            <w:tcW w:w="1173" w:type="dxa"/>
          </w:tcPr>
          <w:p w:rsidR="001F57FF"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65,1</w:t>
            </w:r>
          </w:p>
        </w:tc>
        <w:tc>
          <w:tcPr>
            <w:tcW w:w="955" w:type="dxa"/>
          </w:tcPr>
          <w:p w:rsidR="001F57FF" w:rsidRPr="001F57FF" w:rsidRDefault="001A530F" w:rsidP="005A66CC">
            <w:pPr>
              <w:jc w:val="center"/>
              <w:rPr>
                <w:rFonts w:ascii="Times New Roman" w:hAnsi="Times New Roman" w:cs="Times New Roman"/>
                <w:b/>
                <w:sz w:val="24"/>
                <w:szCs w:val="24"/>
              </w:rPr>
            </w:pPr>
            <w:r>
              <w:rPr>
                <w:rFonts w:ascii="Times New Roman" w:hAnsi="Times New Roman" w:cs="Times New Roman"/>
                <w:b/>
                <w:sz w:val="24"/>
                <w:szCs w:val="24"/>
              </w:rPr>
              <w:t>44,2</w:t>
            </w:r>
          </w:p>
        </w:tc>
      </w:tr>
      <w:tr w:rsidR="002E1ECD" w:rsidRPr="001F57FF" w:rsidTr="001F57FF">
        <w:tc>
          <w:tcPr>
            <w:tcW w:w="2504" w:type="dxa"/>
          </w:tcPr>
          <w:p w:rsidR="002E1ECD" w:rsidRPr="001F57FF" w:rsidRDefault="002E1ECD" w:rsidP="005A66CC">
            <w:pPr>
              <w:jc w:val="right"/>
              <w:rPr>
                <w:rFonts w:ascii="Times New Roman" w:hAnsi="Times New Roman" w:cs="Times New Roman"/>
                <w:b/>
                <w:sz w:val="24"/>
                <w:szCs w:val="24"/>
              </w:rPr>
            </w:pPr>
            <w:r>
              <w:rPr>
                <w:rFonts w:ascii="Times New Roman" w:hAnsi="Times New Roman" w:cs="Times New Roman"/>
                <w:b/>
                <w:sz w:val="24"/>
                <w:szCs w:val="24"/>
              </w:rPr>
              <w:t>ПК</w:t>
            </w:r>
          </w:p>
        </w:tc>
        <w:tc>
          <w:tcPr>
            <w:tcW w:w="978" w:type="dxa"/>
          </w:tcPr>
          <w:p w:rsidR="002E1ECD"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96,7</w:t>
            </w:r>
          </w:p>
        </w:tc>
        <w:tc>
          <w:tcPr>
            <w:tcW w:w="696" w:type="dxa"/>
          </w:tcPr>
          <w:p w:rsidR="002E1ECD" w:rsidRDefault="00A74BAA" w:rsidP="005A66CC">
            <w:pPr>
              <w:jc w:val="center"/>
              <w:rPr>
                <w:rFonts w:ascii="Times New Roman" w:hAnsi="Times New Roman" w:cs="Times New Roman"/>
                <w:b/>
                <w:sz w:val="24"/>
                <w:szCs w:val="24"/>
              </w:rPr>
            </w:pPr>
            <w:r>
              <w:rPr>
                <w:rFonts w:ascii="Times New Roman" w:hAnsi="Times New Roman" w:cs="Times New Roman"/>
                <w:b/>
                <w:sz w:val="24"/>
                <w:szCs w:val="24"/>
              </w:rPr>
              <w:t>97,2</w:t>
            </w:r>
          </w:p>
        </w:tc>
        <w:tc>
          <w:tcPr>
            <w:tcW w:w="1005" w:type="dxa"/>
          </w:tcPr>
          <w:p w:rsidR="002E1ECD"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75,8</w:t>
            </w:r>
          </w:p>
        </w:tc>
        <w:tc>
          <w:tcPr>
            <w:tcW w:w="1143" w:type="dxa"/>
          </w:tcPr>
          <w:p w:rsidR="002E1ECD" w:rsidRDefault="00A74BAA" w:rsidP="005A66CC">
            <w:pPr>
              <w:jc w:val="center"/>
              <w:rPr>
                <w:rFonts w:ascii="Times New Roman" w:hAnsi="Times New Roman" w:cs="Times New Roman"/>
                <w:b/>
                <w:sz w:val="24"/>
                <w:szCs w:val="24"/>
              </w:rPr>
            </w:pPr>
            <w:r>
              <w:rPr>
                <w:rFonts w:ascii="Times New Roman" w:hAnsi="Times New Roman" w:cs="Times New Roman"/>
                <w:b/>
                <w:sz w:val="24"/>
                <w:szCs w:val="24"/>
              </w:rPr>
              <w:t>76,7</w:t>
            </w:r>
          </w:p>
        </w:tc>
        <w:tc>
          <w:tcPr>
            <w:tcW w:w="814" w:type="dxa"/>
          </w:tcPr>
          <w:p w:rsidR="002E1ECD"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98,8</w:t>
            </w:r>
          </w:p>
        </w:tc>
        <w:tc>
          <w:tcPr>
            <w:tcW w:w="829" w:type="dxa"/>
          </w:tcPr>
          <w:p w:rsidR="002E1ECD" w:rsidRDefault="00A74BAA" w:rsidP="005A66CC">
            <w:pPr>
              <w:jc w:val="center"/>
              <w:rPr>
                <w:rFonts w:ascii="Times New Roman" w:hAnsi="Times New Roman" w:cs="Times New Roman"/>
                <w:b/>
                <w:sz w:val="24"/>
                <w:szCs w:val="24"/>
              </w:rPr>
            </w:pPr>
            <w:r>
              <w:rPr>
                <w:rFonts w:ascii="Times New Roman" w:hAnsi="Times New Roman" w:cs="Times New Roman"/>
                <w:b/>
                <w:sz w:val="24"/>
                <w:szCs w:val="24"/>
              </w:rPr>
              <w:t>98,6</w:t>
            </w:r>
          </w:p>
        </w:tc>
        <w:tc>
          <w:tcPr>
            <w:tcW w:w="919" w:type="dxa"/>
          </w:tcPr>
          <w:p w:rsidR="002E1ECD"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81,6</w:t>
            </w:r>
          </w:p>
        </w:tc>
        <w:tc>
          <w:tcPr>
            <w:tcW w:w="1138" w:type="dxa"/>
          </w:tcPr>
          <w:p w:rsidR="002E1ECD" w:rsidRDefault="00A74BAA" w:rsidP="005A66CC">
            <w:pPr>
              <w:jc w:val="center"/>
              <w:rPr>
                <w:rFonts w:ascii="Times New Roman" w:hAnsi="Times New Roman" w:cs="Times New Roman"/>
                <w:b/>
                <w:sz w:val="24"/>
                <w:szCs w:val="24"/>
              </w:rPr>
            </w:pPr>
            <w:r>
              <w:rPr>
                <w:rFonts w:ascii="Times New Roman" w:hAnsi="Times New Roman" w:cs="Times New Roman"/>
                <w:b/>
                <w:sz w:val="24"/>
                <w:szCs w:val="24"/>
              </w:rPr>
              <w:t>82,9</w:t>
            </w:r>
          </w:p>
        </w:tc>
        <w:tc>
          <w:tcPr>
            <w:tcW w:w="855" w:type="dxa"/>
          </w:tcPr>
          <w:p w:rsidR="002E1ECD"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99,6</w:t>
            </w:r>
          </w:p>
        </w:tc>
        <w:tc>
          <w:tcPr>
            <w:tcW w:w="941" w:type="dxa"/>
          </w:tcPr>
          <w:p w:rsidR="002E1ECD" w:rsidRDefault="00A74BAA" w:rsidP="005A66CC">
            <w:pPr>
              <w:jc w:val="center"/>
              <w:rPr>
                <w:rFonts w:ascii="Times New Roman" w:hAnsi="Times New Roman" w:cs="Times New Roman"/>
                <w:b/>
                <w:sz w:val="24"/>
                <w:szCs w:val="24"/>
              </w:rPr>
            </w:pPr>
            <w:r>
              <w:rPr>
                <w:rFonts w:ascii="Times New Roman" w:hAnsi="Times New Roman" w:cs="Times New Roman"/>
                <w:b/>
                <w:sz w:val="24"/>
                <w:szCs w:val="24"/>
              </w:rPr>
              <w:t>99,5</w:t>
            </w:r>
          </w:p>
        </w:tc>
        <w:tc>
          <w:tcPr>
            <w:tcW w:w="1173" w:type="dxa"/>
          </w:tcPr>
          <w:p w:rsidR="002E1ECD" w:rsidRPr="001F57FF" w:rsidRDefault="00DE7322" w:rsidP="005A66CC">
            <w:pPr>
              <w:jc w:val="center"/>
              <w:rPr>
                <w:rFonts w:ascii="Times New Roman" w:hAnsi="Times New Roman" w:cs="Times New Roman"/>
                <w:b/>
                <w:sz w:val="24"/>
                <w:szCs w:val="24"/>
              </w:rPr>
            </w:pPr>
            <w:r>
              <w:rPr>
                <w:rFonts w:ascii="Times New Roman" w:hAnsi="Times New Roman" w:cs="Times New Roman"/>
                <w:b/>
                <w:sz w:val="24"/>
                <w:szCs w:val="24"/>
              </w:rPr>
              <w:t>82,8</w:t>
            </w:r>
          </w:p>
        </w:tc>
        <w:tc>
          <w:tcPr>
            <w:tcW w:w="955" w:type="dxa"/>
          </w:tcPr>
          <w:p w:rsidR="002E1ECD" w:rsidRDefault="00A74BAA" w:rsidP="005A66CC">
            <w:pPr>
              <w:jc w:val="center"/>
              <w:rPr>
                <w:rFonts w:ascii="Times New Roman" w:hAnsi="Times New Roman" w:cs="Times New Roman"/>
                <w:b/>
                <w:sz w:val="24"/>
                <w:szCs w:val="24"/>
              </w:rPr>
            </w:pPr>
            <w:r>
              <w:rPr>
                <w:rFonts w:ascii="Times New Roman" w:hAnsi="Times New Roman" w:cs="Times New Roman"/>
                <w:b/>
                <w:sz w:val="24"/>
                <w:szCs w:val="24"/>
              </w:rPr>
              <w:t>74,8</w:t>
            </w:r>
          </w:p>
        </w:tc>
      </w:tr>
    </w:tbl>
    <w:p w:rsidR="006B301E" w:rsidRDefault="006B301E" w:rsidP="00B8407E">
      <w:pPr>
        <w:spacing w:line="240" w:lineRule="auto"/>
        <w:rPr>
          <w:rFonts w:ascii="Times New Roman" w:hAnsi="Times New Roman" w:cs="Times New Roman"/>
          <w:sz w:val="28"/>
          <w:szCs w:val="28"/>
        </w:rPr>
      </w:pPr>
    </w:p>
    <w:p w:rsidR="001F57FF" w:rsidRDefault="001F57FF" w:rsidP="00B8407E">
      <w:pPr>
        <w:spacing w:line="240" w:lineRule="auto"/>
        <w:rPr>
          <w:rFonts w:ascii="Times New Roman" w:hAnsi="Times New Roman" w:cs="Times New Roman"/>
          <w:sz w:val="28"/>
          <w:szCs w:val="28"/>
        </w:rPr>
      </w:pPr>
    </w:p>
    <w:p w:rsidR="001F57FF" w:rsidRDefault="001F57FF" w:rsidP="00B8407E">
      <w:pPr>
        <w:spacing w:line="240" w:lineRule="auto"/>
        <w:rPr>
          <w:rFonts w:ascii="Times New Roman" w:hAnsi="Times New Roman" w:cs="Times New Roman"/>
          <w:sz w:val="28"/>
          <w:szCs w:val="28"/>
        </w:rPr>
      </w:pPr>
    </w:p>
    <w:p w:rsidR="001F57FF" w:rsidRDefault="001F57FF" w:rsidP="00B8407E">
      <w:pPr>
        <w:spacing w:line="240" w:lineRule="auto"/>
        <w:rPr>
          <w:rFonts w:ascii="Times New Roman" w:hAnsi="Times New Roman" w:cs="Times New Roman"/>
          <w:sz w:val="28"/>
          <w:szCs w:val="28"/>
        </w:rPr>
      </w:pPr>
    </w:p>
    <w:p w:rsidR="00A74BAA" w:rsidRDefault="00A74BAA" w:rsidP="00B8407E">
      <w:pPr>
        <w:spacing w:line="240" w:lineRule="auto"/>
        <w:rPr>
          <w:rFonts w:ascii="Times New Roman" w:hAnsi="Times New Roman" w:cs="Times New Roman"/>
          <w:sz w:val="28"/>
          <w:szCs w:val="28"/>
        </w:rPr>
        <w:sectPr w:rsidR="00A74BAA" w:rsidSect="002E1ECD">
          <w:pgSz w:w="16838" w:h="11906" w:orient="landscape"/>
          <w:pgMar w:top="851" w:right="1134" w:bottom="1701" w:left="1134" w:header="709" w:footer="709" w:gutter="0"/>
          <w:cols w:space="708"/>
          <w:docGrid w:linePitch="360"/>
        </w:sectPr>
      </w:pPr>
    </w:p>
    <w:p w:rsidR="001F57FF" w:rsidRDefault="003E09D6" w:rsidP="00A74B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4BAA">
        <w:rPr>
          <w:rFonts w:ascii="Times New Roman" w:hAnsi="Times New Roman" w:cs="Times New Roman"/>
          <w:sz w:val="28"/>
          <w:szCs w:val="28"/>
        </w:rPr>
        <w:t xml:space="preserve">Как видно из таблицы, успеваемость </w:t>
      </w:r>
      <w:r w:rsidR="00DE7322">
        <w:rPr>
          <w:rFonts w:ascii="Times New Roman" w:hAnsi="Times New Roman" w:cs="Times New Roman"/>
          <w:sz w:val="28"/>
          <w:szCs w:val="28"/>
        </w:rPr>
        <w:t xml:space="preserve">и качество ниже по русскому языку. </w:t>
      </w:r>
      <w:r w:rsidR="00A74BAA">
        <w:rPr>
          <w:rFonts w:ascii="Times New Roman" w:hAnsi="Times New Roman" w:cs="Times New Roman"/>
          <w:sz w:val="28"/>
          <w:szCs w:val="28"/>
        </w:rPr>
        <w:t xml:space="preserve">Все показатели (качество и успеваемость) по всем проверяемым предметам ниже </w:t>
      </w:r>
      <w:proofErr w:type="gramStart"/>
      <w:r w:rsidR="00A74BAA">
        <w:rPr>
          <w:rFonts w:ascii="Times New Roman" w:hAnsi="Times New Roman" w:cs="Times New Roman"/>
          <w:sz w:val="28"/>
          <w:szCs w:val="28"/>
        </w:rPr>
        <w:t>краевых</w:t>
      </w:r>
      <w:proofErr w:type="gramEnd"/>
      <w:r w:rsidR="00A74BAA">
        <w:rPr>
          <w:rFonts w:ascii="Times New Roman" w:hAnsi="Times New Roman" w:cs="Times New Roman"/>
          <w:sz w:val="28"/>
          <w:szCs w:val="28"/>
        </w:rPr>
        <w:t xml:space="preserve"> второй год подряд. </w:t>
      </w:r>
      <w:r w:rsidR="00DE7322">
        <w:rPr>
          <w:rFonts w:ascii="Times New Roman" w:hAnsi="Times New Roman" w:cs="Times New Roman"/>
          <w:sz w:val="28"/>
          <w:szCs w:val="28"/>
        </w:rPr>
        <w:t xml:space="preserve">Если сравнивать по годам, то </w:t>
      </w:r>
      <w:r w:rsidR="00A74BAA">
        <w:rPr>
          <w:rFonts w:ascii="Times New Roman" w:hAnsi="Times New Roman" w:cs="Times New Roman"/>
          <w:sz w:val="28"/>
          <w:szCs w:val="28"/>
        </w:rPr>
        <w:t xml:space="preserve"> районные показатели в этом году </w:t>
      </w:r>
      <w:r w:rsidR="00DE7322">
        <w:rPr>
          <w:rFonts w:ascii="Times New Roman" w:hAnsi="Times New Roman" w:cs="Times New Roman"/>
          <w:sz w:val="28"/>
          <w:szCs w:val="28"/>
        </w:rPr>
        <w:t>выше</w:t>
      </w:r>
      <w:r w:rsidR="00A74BAA">
        <w:rPr>
          <w:rFonts w:ascii="Times New Roman" w:hAnsi="Times New Roman" w:cs="Times New Roman"/>
          <w:sz w:val="28"/>
          <w:szCs w:val="28"/>
        </w:rPr>
        <w:t xml:space="preserve">: </w:t>
      </w:r>
      <w:r w:rsidR="00DE7322">
        <w:rPr>
          <w:rFonts w:ascii="Times New Roman" w:hAnsi="Times New Roman" w:cs="Times New Roman"/>
          <w:sz w:val="28"/>
          <w:szCs w:val="28"/>
        </w:rPr>
        <w:t xml:space="preserve">успеваемость повысилась по всем </w:t>
      </w:r>
      <w:proofErr w:type="spellStart"/>
      <w:r w:rsidR="00DE7322">
        <w:rPr>
          <w:rFonts w:ascii="Times New Roman" w:hAnsi="Times New Roman" w:cs="Times New Roman"/>
          <w:sz w:val="28"/>
          <w:szCs w:val="28"/>
        </w:rPr>
        <w:t>предетам</w:t>
      </w:r>
      <w:proofErr w:type="spellEnd"/>
      <w:r w:rsidR="00DE7322">
        <w:rPr>
          <w:rFonts w:ascii="Times New Roman" w:hAnsi="Times New Roman" w:cs="Times New Roman"/>
          <w:sz w:val="28"/>
          <w:szCs w:val="28"/>
        </w:rPr>
        <w:t>, а качество только по русскому языку и окружающему миру</w:t>
      </w:r>
      <w:r w:rsidR="00A74BAA">
        <w:rPr>
          <w:rFonts w:ascii="Times New Roman" w:hAnsi="Times New Roman" w:cs="Times New Roman"/>
          <w:sz w:val="28"/>
          <w:szCs w:val="28"/>
        </w:rPr>
        <w:t xml:space="preserve">. Без двоек все работы написали обучающиеся </w:t>
      </w:r>
      <w:proofErr w:type="spellStart"/>
      <w:r w:rsidR="00A74BAA">
        <w:rPr>
          <w:rFonts w:ascii="Times New Roman" w:hAnsi="Times New Roman" w:cs="Times New Roman"/>
          <w:sz w:val="28"/>
          <w:szCs w:val="28"/>
        </w:rPr>
        <w:t>Верхнестарицкой</w:t>
      </w:r>
      <w:proofErr w:type="spellEnd"/>
      <w:r w:rsidR="00A74BAA">
        <w:rPr>
          <w:rFonts w:ascii="Times New Roman" w:hAnsi="Times New Roman" w:cs="Times New Roman"/>
          <w:sz w:val="28"/>
          <w:szCs w:val="28"/>
        </w:rPr>
        <w:t xml:space="preserve"> СОШ, </w:t>
      </w:r>
      <w:proofErr w:type="spellStart"/>
      <w:r w:rsidR="00DE7322">
        <w:rPr>
          <w:rFonts w:ascii="Times New Roman" w:hAnsi="Times New Roman" w:cs="Times New Roman"/>
          <w:sz w:val="28"/>
          <w:szCs w:val="28"/>
        </w:rPr>
        <w:t>Сергеевской</w:t>
      </w:r>
      <w:proofErr w:type="spellEnd"/>
      <w:r w:rsidR="00DE7322">
        <w:rPr>
          <w:rFonts w:ascii="Times New Roman" w:hAnsi="Times New Roman" w:cs="Times New Roman"/>
          <w:sz w:val="28"/>
          <w:szCs w:val="28"/>
        </w:rPr>
        <w:t xml:space="preserve"> СОШ, Серебрянской ООШ и </w:t>
      </w:r>
      <w:proofErr w:type="spellStart"/>
      <w:r w:rsidR="00DE7322">
        <w:rPr>
          <w:rFonts w:ascii="Times New Roman" w:hAnsi="Times New Roman" w:cs="Times New Roman"/>
          <w:sz w:val="28"/>
          <w:szCs w:val="28"/>
        </w:rPr>
        <w:t>Усть-Черновской</w:t>
      </w:r>
      <w:proofErr w:type="spellEnd"/>
      <w:r w:rsidR="00DE7322">
        <w:rPr>
          <w:rFonts w:ascii="Times New Roman" w:hAnsi="Times New Roman" w:cs="Times New Roman"/>
          <w:sz w:val="28"/>
          <w:szCs w:val="28"/>
        </w:rPr>
        <w:t xml:space="preserve"> СОШ</w:t>
      </w:r>
      <w:r>
        <w:rPr>
          <w:rFonts w:ascii="Times New Roman" w:hAnsi="Times New Roman" w:cs="Times New Roman"/>
          <w:sz w:val="28"/>
          <w:szCs w:val="28"/>
        </w:rPr>
        <w:t xml:space="preserve">. </w:t>
      </w:r>
    </w:p>
    <w:p w:rsidR="003975F1" w:rsidRPr="002E1328" w:rsidRDefault="003E09D6" w:rsidP="00691EEC">
      <w:pPr>
        <w:pStyle w:val="a9"/>
        <w:spacing w:after="0" w:line="240" w:lineRule="auto"/>
        <w:ind w:left="0" w:right="111" w:firstLine="708"/>
        <w:jc w:val="both"/>
        <w:rPr>
          <w:rFonts w:ascii="Times New Roman" w:eastAsia="Times New Roman" w:hAnsi="Times New Roman" w:cs="Times New Roman"/>
          <w:sz w:val="28"/>
          <w:szCs w:val="24"/>
          <w:highlight w:val="yellow"/>
        </w:rPr>
      </w:pPr>
      <w:r>
        <w:rPr>
          <w:rFonts w:ascii="Times New Roman" w:hAnsi="Times New Roman" w:cs="Times New Roman"/>
          <w:sz w:val="28"/>
          <w:szCs w:val="28"/>
        </w:rPr>
        <w:t xml:space="preserve">В </w:t>
      </w:r>
      <w:r w:rsidR="002E1328">
        <w:rPr>
          <w:rFonts w:ascii="Times New Roman" w:hAnsi="Times New Roman" w:cs="Times New Roman"/>
          <w:sz w:val="28"/>
          <w:szCs w:val="28"/>
        </w:rPr>
        <w:t>этом</w:t>
      </w:r>
      <w:r w:rsidR="006118EF">
        <w:rPr>
          <w:rFonts w:ascii="Times New Roman" w:hAnsi="Times New Roman" w:cs="Times New Roman"/>
          <w:sz w:val="28"/>
          <w:szCs w:val="28"/>
        </w:rPr>
        <w:t xml:space="preserve"> </w:t>
      </w:r>
      <w:r>
        <w:rPr>
          <w:rFonts w:ascii="Times New Roman" w:hAnsi="Times New Roman" w:cs="Times New Roman"/>
          <w:sz w:val="28"/>
          <w:szCs w:val="28"/>
        </w:rPr>
        <w:t>учебном году</w:t>
      </w:r>
      <w:r w:rsidR="006118EF">
        <w:rPr>
          <w:rFonts w:ascii="Times New Roman" w:hAnsi="Times New Roman" w:cs="Times New Roman"/>
          <w:sz w:val="28"/>
          <w:szCs w:val="28"/>
        </w:rPr>
        <w:t xml:space="preserve"> </w:t>
      </w:r>
      <w:r>
        <w:rPr>
          <w:rFonts w:ascii="Times New Roman" w:hAnsi="Times New Roman" w:cs="Times New Roman"/>
          <w:sz w:val="28"/>
          <w:szCs w:val="28"/>
        </w:rPr>
        <w:t xml:space="preserve">ВПР проходили и в </w:t>
      </w:r>
      <w:r w:rsidR="002E1328">
        <w:rPr>
          <w:rFonts w:ascii="Times New Roman" w:hAnsi="Times New Roman" w:cs="Times New Roman"/>
          <w:sz w:val="28"/>
          <w:szCs w:val="28"/>
        </w:rPr>
        <w:t>шестых</w:t>
      </w:r>
      <w:r>
        <w:rPr>
          <w:rFonts w:ascii="Times New Roman" w:hAnsi="Times New Roman" w:cs="Times New Roman"/>
          <w:sz w:val="28"/>
          <w:szCs w:val="28"/>
        </w:rPr>
        <w:t xml:space="preserve"> классах</w:t>
      </w:r>
      <w:r w:rsidR="00FB5DF5">
        <w:rPr>
          <w:rFonts w:ascii="Times New Roman" w:hAnsi="Times New Roman" w:cs="Times New Roman"/>
          <w:sz w:val="28"/>
          <w:szCs w:val="28"/>
        </w:rPr>
        <w:t>.</w:t>
      </w:r>
      <w:r>
        <w:rPr>
          <w:rFonts w:ascii="Times New Roman" w:hAnsi="Times New Roman" w:cs="Times New Roman"/>
          <w:sz w:val="28"/>
          <w:szCs w:val="28"/>
        </w:rPr>
        <w:t xml:space="preserve"> </w:t>
      </w:r>
      <w:r w:rsidR="00FB5DF5">
        <w:rPr>
          <w:rFonts w:ascii="Times New Roman" w:hAnsi="Times New Roman" w:cs="Times New Roman"/>
          <w:sz w:val="28"/>
          <w:szCs w:val="28"/>
        </w:rPr>
        <w:t>П</w:t>
      </w:r>
      <w:r>
        <w:rPr>
          <w:rFonts w:ascii="Times New Roman" w:hAnsi="Times New Roman" w:cs="Times New Roman"/>
          <w:sz w:val="28"/>
          <w:szCs w:val="28"/>
        </w:rPr>
        <w:t xml:space="preserve">оказательно сравнить результаты </w:t>
      </w:r>
      <w:r w:rsidR="002E1328">
        <w:rPr>
          <w:rFonts w:ascii="Times New Roman" w:hAnsi="Times New Roman" w:cs="Times New Roman"/>
          <w:sz w:val="28"/>
          <w:szCs w:val="28"/>
        </w:rPr>
        <w:t xml:space="preserve">одних и тех же обучающихся в 4 – 6 классах. </w:t>
      </w:r>
      <w:r>
        <w:rPr>
          <w:rFonts w:ascii="Times New Roman" w:hAnsi="Times New Roman" w:cs="Times New Roman"/>
          <w:sz w:val="28"/>
          <w:szCs w:val="28"/>
        </w:rPr>
        <w:t xml:space="preserve"> </w:t>
      </w:r>
    </w:p>
    <w:p w:rsidR="00D00D89" w:rsidRDefault="00D00D89" w:rsidP="00D00D89">
      <w:pPr>
        <w:pStyle w:val="a9"/>
        <w:spacing w:after="0" w:line="240" w:lineRule="auto"/>
        <w:ind w:left="0" w:right="111" w:firstLine="708"/>
        <w:jc w:val="center"/>
        <w:rPr>
          <w:rFonts w:ascii="Times New Roman" w:hAnsi="Times New Roman" w:cs="Times New Roman"/>
          <w:b/>
          <w:sz w:val="28"/>
          <w:szCs w:val="28"/>
        </w:rPr>
      </w:pPr>
    </w:p>
    <w:p w:rsidR="006118EF" w:rsidRDefault="00262019" w:rsidP="006118EF">
      <w:pPr>
        <w:pStyle w:val="a9"/>
        <w:spacing w:after="0" w:line="240" w:lineRule="auto"/>
        <w:ind w:left="0" w:right="111"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E1328" w:rsidRDefault="002E1328" w:rsidP="006118EF">
      <w:pPr>
        <w:pStyle w:val="a9"/>
        <w:spacing w:after="0" w:line="240" w:lineRule="auto"/>
        <w:ind w:left="0" w:right="111" w:firstLine="708"/>
        <w:jc w:val="both"/>
        <w:rPr>
          <w:rFonts w:ascii="Times New Roman" w:hAnsi="Times New Roman" w:cs="Times New Roman"/>
          <w:sz w:val="28"/>
          <w:szCs w:val="28"/>
        </w:rPr>
      </w:pPr>
    </w:p>
    <w:p w:rsidR="002E1328" w:rsidRDefault="002E1328" w:rsidP="006118EF">
      <w:pPr>
        <w:pStyle w:val="a9"/>
        <w:spacing w:after="0" w:line="240" w:lineRule="auto"/>
        <w:ind w:left="0" w:right="111" w:firstLine="708"/>
        <w:jc w:val="both"/>
        <w:rPr>
          <w:rFonts w:ascii="Times New Roman" w:hAnsi="Times New Roman" w:cs="Times New Roman"/>
          <w:sz w:val="28"/>
          <w:szCs w:val="28"/>
        </w:rPr>
      </w:pPr>
    </w:p>
    <w:p w:rsidR="002E1328" w:rsidRDefault="002E1328" w:rsidP="006118EF">
      <w:pPr>
        <w:pStyle w:val="a9"/>
        <w:spacing w:after="0" w:line="240" w:lineRule="auto"/>
        <w:ind w:left="0" w:right="111" w:firstLine="708"/>
        <w:jc w:val="both"/>
        <w:rPr>
          <w:rFonts w:ascii="Times New Roman" w:hAnsi="Times New Roman" w:cs="Times New Roman"/>
          <w:sz w:val="28"/>
          <w:szCs w:val="28"/>
        </w:rPr>
      </w:pPr>
    </w:p>
    <w:p w:rsidR="00262019" w:rsidRDefault="00262019" w:rsidP="006118EF">
      <w:pPr>
        <w:pStyle w:val="a9"/>
        <w:spacing w:after="0" w:line="240" w:lineRule="auto"/>
        <w:ind w:left="0" w:right="111" w:firstLine="708"/>
        <w:jc w:val="both"/>
        <w:rPr>
          <w:rFonts w:ascii="Times New Roman" w:hAnsi="Times New Roman" w:cs="Times New Roman"/>
          <w:sz w:val="28"/>
          <w:szCs w:val="28"/>
        </w:rPr>
      </w:pPr>
    </w:p>
    <w:p w:rsidR="00262019" w:rsidRDefault="00262019" w:rsidP="006118EF">
      <w:pPr>
        <w:pStyle w:val="a9"/>
        <w:spacing w:after="0" w:line="240" w:lineRule="auto"/>
        <w:ind w:left="0" w:right="111" w:firstLine="708"/>
        <w:jc w:val="both"/>
        <w:rPr>
          <w:rFonts w:ascii="Times New Roman" w:hAnsi="Times New Roman" w:cs="Times New Roman"/>
          <w:sz w:val="28"/>
          <w:szCs w:val="28"/>
        </w:rPr>
      </w:pPr>
    </w:p>
    <w:p w:rsidR="00262019" w:rsidRDefault="00262019" w:rsidP="006118EF">
      <w:pPr>
        <w:pStyle w:val="a9"/>
        <w:spacing w:after="0" w:line="240" w:lineRule="auto"/>
        <w:ind w:left="0" w:right="111" w:firstLine="708"/>
        <w:jc w:val="both"/>
        <w:rPr>
          <w:rFonts w:ascii="Times New Roman" w:hAnsi="Times New Roman" w:cs="Times New Roman"/>
          <w:sz w:val="28"/>
          <w:szCs w:val="28"/>
        </w:rPr>
      </w:pPr>
    </w:p>
    <w:p w:rsidR="00262019" w:rsidRDefault="00262019" w:rsidP="006118EF">
      <w:pPr>
        <w:pStyle w:val="a9"/>
        <w:spacing w:after="0" w:line="240" w:lineRule="auto"/>
        <w:ind w:left="0" w:right="111" w:firstLine="708"/>
        <w:jc w:val="both"/>
        <w:rPr>
          <w:rFonts w:ascii="Times New Roman" w:hAnsi="Times New Roman" w:cs="Times New Roman"/>
          <w:sz w:val="28"/>
          <w:szCs w:val="28"/>
        </w:rPr>
      </w:pPr>
    </w:p>
    <w:p w:rsidR="00262019" w:rsidRDefault="00262019" w:rsidP="006118EF">
      <w:pPr>
        <w:pStyle w:val="a9"/>
        <w:spacing w:after="0" w:line="240" w:lineRule="auto"/>
        <w:ind w:left="0" w:right="111" w:firstLine="70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1328" w:rsidRDefault="002E1328" w:rsidP="006118EF">
      <w:pPr>
        <w:pStyle w:val="a9"/>
        <w:spacing w:after="0" w:line="240" w:lineRule="auto"/>
        <w:ind w:left="0" w:right="111" w:firstLine="708"/>
        <w:jc w:val="both"/>
        <w:rPr>
          <w:rFonts w:ascii="Times New Roman" w:hAnsi="Times New Roman" w:cs="Times New Roman"/>
          <w:sz w:val="28"/>
          <w:szCs w:val="28"/>
        </w:rPr>
      </w:pPr>
    </w:p>
    <w:p w:rsidR="002E1328" w:rsidRDefault="002E1328" w:rsidP="006118EF">
      <w:pPr>
        <w:pStyle w:val="a9"/>
        <w:spacing w:after="0" w:line="240" w:lineRule="auto"/>
        <w:ind w:left="0" w:right="111" w:firstLine="708"/>
        <w:jc w:val="both"/>
        <w:rPr>
          <w:rFonts w:ascii="Times New Roman" w:hAnsi="Times New Roman" w:cs="Times New Roman"/>
          <w:sz w:val="28"/>
          <w:szCs w:val="28"/>
        </w:rPr>
      </w:pPr>
    </w:p>
    <w:p w:rsidR="002E1328" w:rsidRDefault="00691EEC" w:rsidP="006118EF">
      <w:pPr>
        <w:pStyle w:val="a9"/>
        <w:spacing w:after="0" w:line="240" w:lineRule="auto"/>
        <w:ind w:left="0" w:right="111" w:firstLine="708"/>
        <w:jc w:val="both"/>
        <w:rPr>
          <w:rFonts w:ascii="Times New Roman" w:hAnsi="Times New Roman" w:cs="Times New Roman"/>
          <w:sz w:val="28"/>
          <w:szCs w:val="28"/>
        </w:rPr>
      </w:pPr>
      <w:r w:rsidRPr="00691EEC">
        <w:rPr>
          <w:rFonts w:ascii="Times New Roman" w:hAnsi="Times New Roman" w:cs="Times New Roman"/>
          <w:sz w:val="28"/>
          <w:szCs w:val="28"/>
        </w:rPr>
        <w:t>Как видно из приведенных диаграмм, успеваемость и качеств</w:t>
      </w:r>
      <w:r w:rsidR="00611A0A">
        <w:rPr>
          <w:rFonts w:ascii="Times New Roman" w:hAnsi="Times New Roman" w:cs="Times New Roman"/>
          <w:sz w:val="28"/>
          <w:szCs w:val="28"/>
        </w:rPr>
        <w:t>о снизилось по всем предметам. Е</w:t>
      </w:r>
      <w:r w:rsidRPr="00691EEC">
        <w:rPr>
          <w:rFonts w:ascii="Times New Roman" w:hAnsi="Times New Roman" w:cs="Times New Roman"/>
          <w:sz w:val="28"/>
          <w:szCs w:val="28"/>
        </w:rPr>
        <w:t xml:space="preserve">сли рассматривать в разрезе школ, то почти везде результаты из года в год хуже, особенно это относится к качеству </w:t>
      </w:r>
      <w:proofErr w:type="spellStart"/>
      <w:r w:rsidRPr="00691EEC">
        <w:rPr>
          <w:rFonts w:ascii="Times New Roman" w:hAnsi="Times New Roman" w:cs="Times New Roman"/>
          <w:sz w:val="28"/>
          <w:szCs w:val="28"/>
        </w:rPr>
        <w:t>обученности</w:t>
      </w:r>
      <w:proofErr w:type="spellEnd"/>
      <w:r w:rsidRPr="00691EEC">
        <w:rPr>
          <w:rFonts w:ascii="Times New Roman" w:hAnsi="Times New Roman" w:cs="Times New Roman"/>
          <w:sz w:val="28"/>
          <w:szCs w:val="28"/>
        </w:rPr>
        <w:t xml:space="preserve">. Более сопоставимы результаты по русскому языку в </w:t>
      </w:r>
      <w:proofErr w:type="spellStart"/>
      <w:r w:rsidRPr="00691EEC">
        <w:rPr>
          <w:rFonts w:ascii="Times New Roman" w:hAnsi="Times New Roman" w:cs="Times New Roman"/>
          <w:sz w:val="28"/>
          <w:szCs w:val="28"/>
        </w:rPr>
        <w:t>Сергеевской</w:t>
      </w:r>
      <w:proofErr w:type="spellEnd"/>
      <w:r w:rsidRPr="00691EEC">
        <w:rPr>
          <w:rFonts w:ascii="Times New Roman" w:hAnsi="Times New Roman" w:cs="Times New Roman"/>
          <w:sz w:val="28"/>
          <w:szCs w:val="28"/>
        </w:rPr>
        <w:t xml:space="preserve"> СОШ, </w:t>
      </w:r>
      <w:proofErr w:type="spellStart"/>
      <w:r w:rsidRPr="00691EEC">
        <w:rPr>
          <w:rFonts w:ascii="Times New Roman" w:hAnsi="Times New Roman" w:cs="Times New Roman"/>
          <w:sz w:val="28"/>
          <w:szCs w:val="28"/>
        </w:rPr>
        <w:t>Керосской</w:t>
      </w:r>
      <w:proofErr w:type="spellEnd"/>
      <w:r w:rsidRPr="00691EEC">
        <w:rPr>
          <w:rFonts w:ascii="Times New Roman" w:hAnsi="Times New Roman" w:cs="Times New Roman"/>
          <w:sz w:val="28"/>
          <w:szCs w:val="28"/>
        </w:rPr>
        <w:t xml:space="preserve"> ООШ, </w:t>
      </w:r>
      <w:proofErr w:type="spellStart"/>
      <w:r w:rsidRPr="00691EEC">
        <w:rPr>
          <w:rFonts w:ascii="Times New Roman" w:hAnsi="Times New Roman" w:cs="Times New Roman"/>
          <w:sz w:val="28"/>
          <w:szCs w:val="28"/>
        </w:rPr>
        <w:t>Харинской</w:t>
      </w:r>
      <w:proofErr w:type="spellEnd"/>
      <w:r w:rsidRPr="00691EEC">
        <w:rPr>
          <w:rFonts w:ascii="Times New Roman" w:hAnsi="Times New Roman" w:cs="Times New Roman"/>
          <w:sz w:val="28"/>
          <w:szCs w:val="28"/>
        </w:rPr>
        <w:t xml:space="preserve"> ООШ, </w:t>
      </w:r>
      <w:proofErr w:type="spellStart"/>
      <w:r w:rsidRPr="00691EEC">
        <w:rPr>
          <w:rFonts w:ascii="Times New Roman" w:hAnsi="Times New Roman" w:cs="Times New Roman"/>
          <w:sz w:val="28"/>
          <w:szCs w:val="28"/>
        </w:rPr>
        <w:t>Лесокамской</w:t>
      </w:r>
      <w:proofErr w:type="spellEnd"/>
      <w:r w:rsidRPr="00691EEC">
        <w:rPr>
          <w:rFonts w:ascii="Times New Roman" w:hAnsi="Times New Roman" w:cs="Times New Roman"/>
          <w:sz w:val="28"/>
          <w:szCs w:val="28"/>
        </w:rPr>
        <w:t xml:space="preserve"> ООШ. По математике таких школ нет: если можно сопоставить уровень успеваемости, то на много снижается к шестому классу  качество.  В чем причина? Плохо прошел адаптационный период? Сменились учителя – изменился результат обучения? </w:t>
      </w:r>
      <w:r w:rsidRPr="00691EEC">
        <w:rPr>
          <w:rFonts w:ascii="Times New Roman" w:eastAsia="Times New Roman" w:hAnsi="Times New Roman" w:cs="Times New Roman"/>
          <w:sz w:val="28"/>
          <w:szCs w:val="24"/>
        </w:rPr>
        <w:t xml:space="preserve">Сопоставление полученных в данном обследовании результатов учеников 5 классов с данными итоговых работ за начальную школу позволяет сделать вывод о качестве обучения и прочности результатов, достигнутых в процессе обучения в начальных классах. Одной из причин </w:t>
      </w:r>
      <w:r>
        <w:rPr>
          <w:rFonts w:ascii="Times New Roman" w:eastAsia="Times New Roman" w:hAnsi="Times New Roman" w:cs="Times New Roman"/>
          <w:sz w:val="28"/>
          <w:szCs w:val="24"/>
        </w:rPr>
        <w:t xml:space="preserve">можно назвать то, что учителями не проводится </w:t>
      </w:r>
      <w:r w:rsidRPr="006B7B9F">
        <w:rPr>
          <w:rFonts w:ascii="Times New Roman" w:eastAsia="Times New Roman" w:hAnsi="Times New Roman" w:cs="Times New Roman"/>
          <w:sz w:val="28"/>
          <w:szCs w:val="24"/>
        </w:rPr>
        <w:t>необходим</w:t>
      </w:r>
      <w:r>
        <w:rPr>
          <w:rFonts w:ascii="Times New Roman" w:eastAsia="Times New Roman" w:hAnsi="Times New Roman" w:cs="Times New Roman"/>
          <w:sz w:val="28"/>
          <w:szCs w:val="24"/>
        </w:rPr>
        <w:t>ый</w:t>
      </w:r>
      <w:r w:rsidRPr="006B7B9F">
        <w:rPr>
          <w:rFonts w:ascii="Times New Roman" w:eastAsia="Times New Roman" w:hAnsi="Times New Roman" w:cs="Times New Roman"/>
          <w:sz w:val="28"/>
          <w:szCs w:val="24"/>
        </w:rPr>
        <w:t xml:space="preserve"> содержательный анализ</w:t>
      </w:r>
      <w:r>
        <w:rPr>
          <w:rFonts w:ascii="Times New Roman" w:eastAsia="Times New Roman" w:hAnsi="Times New Roman" w:cs="Times New Roman"/>
          <w:sz w:val="28"/>
          <w:szCs w:val="24"/>
        </w:rPr>
        <w:t xml:space="preserve"> </w:t>
      </w:r>
      <w:r w:rsidRPr="006B7B9F">
        <w:rPr>
          <w:rFonts w:ascii="Times New Roman" w:eastAsia="Times New Roman" w:hAnsi="Times New Roman" w:cs="Times New Roman"/>
          <w:sz w:val="28"/>
          <w:szCs w:val="24"/>
        </w:rPr>
        <w:t xml:space="preserve">выполнения отдельных </w:t>
      </w:r>
      <w:r w:rsidRPr="00691EEC">
        <w:rPr>
          <w:rFonts w:ascii="Times New Roman" w:eastAsia="Times New Roman" w:hAnsi="Times New Roman" w:cs="Times New Roman"/>
          <w:sz w:val="28"/>
          <w:szCs w:val="24"/>
        </w:rPr>
        <w:t>заданий. Педагоги должны использовать резуль</w:t>
      </w:r>
      <w:r>
        <w:rPr>
          <w:rFonts w:ascii="Times New Roman" w:eastAsia="Times New Roman" w:hAnsi="Times New Roman" w:cs="Times New Roman"/>
          <w:sz w:val="28"/>
          <w:szCs w:val="24"/>
        </w:rPr>
        <w:t>таты оценочных процедур для кор</w:t>
      </w:r>
      <w:r w:rsidRPr="00691EEC">
        <w:rPr>
          <w:rFonts w:ascii="Times New Roman" w:eastAsia="Times New Roman" w:hAnsi="Times New Roman" w:cs="Times New Roman"/>
          <w:sz w:val="28"/>
          <w:szCs w:val="24"/>
        </w:rPr>
        <w:t>ректировки своих рабочих программ</w:t>
      </w:r>
      <w:r>
        <w:rPr>
          <w:rFonts w:ascii="Times New Roman" w:eastAsia="Times New Roman" w:hAnsi="Times New Roman" w:cs="Times New Roman"/>
          <w:sz w:val="28"/>
          <w:szCs w:val="24"/>
        </w:rPr>
        <w:t>, но по факту это не происходит.</w:t>
      </w:r>
    </w:p>
    <w:p w:rsidR="002E1328" w:rsidRDefault="002E1328" w:rsidP="006118EF">
      <w:pPr>
        <w:pStyle w:val="a9"/>
        <w:spacing w:after="0" w:line="240" w:lineRule="auto"/>
        <w:ind w:left="0" w:right="111" w:firstLine="708"/>
        <w:jc w:val="both"/>
        <w:rPr>
          <w:rFonts w:ascii="Times New Roman" w:hAnsi="Times New Roman" w:cs="Times New Roman"/>
          <w:sz w:val="28"/>
          <w:szCs w:val="28"/>
        </w:rPr>
      </w:pPr>
    </w:p>
    <w:p w:rsidR="00C04DAC" w:rsidRDefault="008768CE" w:rsidP="006425EB">
      <w:pPr>
        <w:spacing w:line="240" w:lineRule="auto"/>
        <w:ind w:firstLine="708"/>
        <w:jc w:val="both"/>
        <w:rPr>
          <w:rFonts w:ascii="Times New Roman" w:hAnsi="Times New Roman" w:cs="Times New Roman"/>
          <w:sz w:val="28"/>
          <w:szCs w:val="28"/>
        </w:rPr>
      </w:pPr>
      <w:r w:rsidRPr="00C04DAC">
        <w:rPr>
          <w:rFonts w:ascii="Times New Roman" w:hAnsi="Times New Roman" w:cs="Times New Roman"/>
          <w:sz w:val="28"/>
          <w:szCs w:val="28"/>
        </w:rPr>
        <w:t>Проведение ВПР стало одним из звен</w:t>
      </w:r>
      <w:r w:rsidR="00691EEC">
        <w:rPr>
          <w:rFonts w:ascii="Times New Roman" w:hAnsi="Times New Roman" w:cs="Times New Roman"/>
          <w:sz w:val="28"/>
          <w:szCs w:val="28"/>
        </w:rPr>
        <w:t>ье</w:t>
      </w:r>
      <w:r w:rsidR="00D00D89">
        <w:rPr>
          <w:rFonts w:ascii="Times New Roman" w:hAnsi="Times New Roman" w:cs="Times New Roman"/>
          <w:sz w:val="28"/>
          <w:szCs w:val="28"/>
        </w:rPr>
        <w:t>в</w:t>
      </w:r>
      <w:r w:rsidRPr="00C04DAC">
        <w:rPr>
          <w:rFonts w:ascii="Times New Roman" w:hAnsi="Times New Roman" w:cs="Times New Roman"/>
          <w:sz w:val="28"/>
          <w:szCs w:val="28"/>
        </w:rPr>
        <w:t xml:space="preserve"> системы оценки качества. </w:t>
      </w:r>
      <w:proofErr w:type="gramStart"/>
      <w:r w:rsidRPr="00C04DAC">
        <w:rPr>
          <w:rFonts w:ascii="Times New Roman" w:hAnsi="Times New Roman" w:cs="Times New Roman"/>
          <w:sz w:val="28"/>
          <w:szCs w:val="28"/>
        </w:rPr>
        <w:t>Результаты ВПР направлены на выявление причинно-следственной связи несоответствий в организации образовательного процесса либо низкого качества преподавания учебных предметов, для принятий управленческих решений по корректировке образовательной деятельности в комплексе по всем направлениям, в том числе по профессиональной компетентности руководителя и педагогических работников.</w:t>
      </w:r>
      <w:proofErr w:type="gramEnd"/>
      <w:r w:rsidRPr="00C04DAC">
        <w:rPr>
          <w:rFonts w:ascii="Times New Roman" w:hAnsi="Times New Roman" w:cs="Times New Roman"/>
          <w:sz w:val="28"/>
          <w:szCs w:val="28"/>
        </w:rPr>
        <w:t xml:space="preserve"> Ситуацию объективного оценивания надо начинать с 4 класса, не бояться, что учащиеся не сдадут экзамен. Доводить до сведения родительской общественности, чтобы на выходе после окончания 9-го класса не было разочарований от результатов ГИА, так как при проведении ГИА "вылезут" истинные результаты. </w:t>
      </w:r>
    </w:p>
    <w:p w:rsidR="008768CE" w:rsidRPr="00C04DAC" w:rsidRDefault="00C04DAC" w:rsidP="00C04DAC">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FB5DF5">
        <w:rPr>
          <w:rFonts w:ascii="Times New Roman" w:hAnsi="Times New Roman" w:cs="Times New Roman"/>
          <w:sz w:val="28"/>
          <w:szCs w:val="28"/>
        </w:rPr>
        <w:t xml:space="preserve">   </w:t>
      </w:r>
      <w:r w:rsidR="008768CE" w:rsidRPr="00C04DAC">
        <w:rPr>
          <w:rFonts w:ascii="Times New Roman" w:eastAsia="Times New Roman" w:hAnsi="Times New Roman" w:cs="Times New Roman"/>
          <w:sz w:val="28"/>
          <w:szCs w:val="28"/>
        </w:rPr>
        <w:t xml:space="preserve">Важная составляющая оценки качества образования - это стабильность получаемых результатов и их достоверность. Каждой образовательной организации необходимо обратить внимание на подтверждение итоговых оценок результатами независимой диагностики и сделать соответствующие выводы. </w:t>
      </w:r>
    </w:p>
    <w:p w:rsidR="00CA3BA7" w:rsidRDefault="00C04DAC" w:rsidP="00CA3BA7">
      <w:pPr>
        <w:spacing w:after="0" w:line="240" w:lineRule="auto"/>
        <w:ind w:firstLine="567"/>
        <w:jc w:val="both"/>
        <w:rPr>
          <w:rFonts w:ascii="Times New Roman" w:hAnsi="Times New Roman"/>
          <w:sz w:val="28"/>
          <w:szCs w:val="28"/>
        </w:rPr>
      </w:pPr>
      <w:r w:rsidRPr="00CA3BA7">
        <w:rPr>
          <w:rFonts w:ascii="Times New Roman" w:hAnsi="Times New Roman" w:cs="Times New Roman"/>
          <w:sz w:val="28"/>
          <w:szCs w:val="28"/>
        </w:rPr>
        <w:t xml:space="preserve">На муниципальном уровне - проведение муниципальных методических объединений в районах области для выработки стратегии исправления основных ошибок, допущенных учащимися при выполнении заданий ВПР. Теме </w:t>
      </w:r>
      <w:proofErr w:type="gramStart"/>
      <w:r w:rsidRPr="00CA3BA7">
        <w:rPr>
          <w:rFonts w:ascii="Times New Roman" w:hAnsi="Times New Roman" w:cs="Times New Roman"/>
          <w:sz w:val="28"/>
          <w:szCs w:val="28"/>
        </w:rPr>
        <w:t>использования результатов внешней оценки качества образования</w:t>
      </w:r>
      <w:proofErr w:type="gramEnd"/>
      <w:r w:rsidRPr="00CA3BA7">
        <w:rPr>
          <w:rFonts w:ascii="Times New Roman" w:hAnsi="Times New Roman" w:cs="Times New Roman"/>
          <w:sz w:val="28"/>
          <w:szCs w:val="28"/>
        </w:rPr>
        <w:t xml:space="preserve"> в управлении качеством образования в школе было посвящено заседание методического совета. На этом заседании заместители директоров делились опытом, каким образом можно использовать результаты ВПР, ГИА для того, чтобы выстроить системную работу по повышению качества образования. Эта работа будет продолжена в следующем учебном году.</w:t>
      </w:r>
      <w:r>
        <w:rPr>
          <w:szCs w:val="28"/>
        </w:rPr>
        <w:t xml:space="preserve"> </w:t>
      </w:r>
      <w:r w:rsidR="00CA3BA7" w:rsidRPr="00271A19">
        <w:rPr>
          <w:rFonts w:ascii="Times New Roman" w:hAnsi="Times New Roman"/>
          <w:sz w:val="28"/>
          <w:szCs w:val="28"/>
        </w:rPr>
        <w:t xml:space="preserve">Если говорить о том, что значит </w:t>
      </w:r>
      <w:r w:rsidR="00CA3BA7" w:rsidRPr="00CA3BA7">
        <w:rPr>
          <w:rFonts w:ascii="Times New Roman" w:hAnsi="Times New Roman"/>
          <w:sz w:val="28"/>
          <w:szCs w:val="28"/>
        </w:rPr>
        <w:t>«хорошая школа»,</w:t>
      </w:r>
      <w:r w:rsidR="00CA3BA7" w:rsidRPr="00271A19">
        <w:rPr>
          <w:rFonts w:ascii="Times New Roman" w:hAnsi="Times New Roman"/>
          <w:sz w:val="28"/>
          <w:szCs w:val="28"/>
        </w:rPr>
        <w:t xml:space="preserve"> то это школа, которая демонстрирует стабильность в достижении высоких результатов. Задавая именно такую планку требований, можно говорить,  с одной  стороны, о качестве образования, а с другой – о доступности качественных образовательных услуг для всех учеников. </w:t>
      </w:r>
      <w:r w:rsidR="00CA3BA7" w:rsidRPr="00CA3BA7">
        <w:rPr>
          <w:rFonts w:ascii="Times New Roman" w:hAnsi="Times New Roman"/>
          <w:sz w:val="28"/>
          <w:szCs w:val="28"/>
        </w:rPr>
        <w:t xml:space="preserve">Для любой школы подобное </w:t>
      </w:r>
      <w:proofErr w:type="spellStart"/>
      <w:r w:rsidR="00CA3BA7" w:rsidRPr="00CA3BA7">
        <w:rPr>
          <w:rFonts w:ascii="Times New Roman" w:hAnsi="Times New Roman"/>
          <w:sz w:val="28"/>
          <w:szCs w:val="28"/>
        </w:rPr>
        <w:t>самообследование</w:t>
      </w:r>
      <w:proofErr w:type="spellEnd"/>
      <w:r w:rsidR="00CA3BA7" w:rsidRPr="00CA3BA7">
        <w:rPr>
          <w:rFonts w:ascii="Times New Roman" w:hAnsi="Times New Roman"/>
          <w:sz w:val="28"/>
          <w:szCs w:val="28"/>
        </w:rPr>
        <w:t xml:space="preserve"> послужит ориентиром в дальнейшем развитии</w:t>
      </w:r>
      <w:r w:rsidR="00CA3BA7" w:rsidRPr="00271A19">
        <w:rPr>
          <w:rFonts w:ascii="Times New Roman" w:hAnsi="Times New Roman"/>
          <w:sz w:val="28"/>
          <w:szCs w:val="28"/>
        </w:rPr>
        <w:t xml:space="preserve">. </w:t>
      </w:r>
    </w:p>
    <w:p w:rsidR="00611A0A" w:rsidRDefault="00CA3BA7" w:rsidP="002B1E6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7730E">
        <w:rPr>
          <w:rFonts w:ascii="Times New Roman" w:hAnsi="Times New Roman" w:cs="Times New Roman"/>
          <w:b/>
          <w:sz w:val="28"/>
          <w:szCs w:val="28"/>
        </w:rPr>
        <w:t xml:space="preserve">Важным направлением деятельности Управления образования, является осуществление всех организационных мероприятий по подготовке к проведению на территории района государственной итоговой аттестации выпускников 9 и 11(12) классов. </w:t>
      </w:r>
      <w:proofErr w:type="gramStart"/>
      <w:r w:rsidRPr="0077730E">
        <w:rPr>
          <w:rFonts w:ascii="Times New Roman" w:hAnsi="Times New Roman" w:cs="Times New Roman"/>
          <w:b/>
          <w:sz w:val="28"/>
          <w:szCs w:val="28"/>
        </w:rPr>
        <w:t>В  201</w:t>
      </w:r>
      <w:r w:rsidR="00691EEC">
        <w:rPr>
          <w:rFonts w:ascii="Times New Roman" w:hAnsi="Times New Roman" w:cs="Times New Roman"/>
          <w:b/>
          <w:sz w:val="28"/>
          <w:szCs w:val="28"/>
        </w:rPr>
        <w:t>7</w:t>
      </w:r>
      <w:r w:rsidRPr="0077730E">
        <w:rPr>
          <w:rFonts w:ascii="Times New Roman" w:hAnsi="Times New Roman" w:cs="Times New Roman"/>
          <w:b/>
          <w:sz w:val="28"/>
          <w:szCs w:val="28"/>
        </w:rPr>
        <w:t>-201</w:t>
      </w:r>
      <w:r w:rsidR="00691EEC">
        <w:rPr>
          <w:rFonts w:ascii="Times New Roman" w:hAnsi="Times New Roman" w:cs="Times New Roman"/>
          <w:b/>
          <w:sz w:val="28"/>
          <w:szCs w:val="28"/>
        </w:rPr>
        <w:t>8</w:t>
      </w:r>
      <w:r w:rsidRPr="0077730E">
        <w:rPr>
          <w:rFonts w:ascii="Times New Roman" w:hAnsi="Times New Roman" w:cs="Times New Roman"/>
          <w:b/>
          <w:sz w:val="28"/>
          <w:szCs w:val="28"/>
        </w:rPr>
        <w:t xml:space="preserve"> учебном году в образовательных организациях </w:t>
      </w:r>
      <w:proofErr w:type="spellStart"/>
      <w:r w:rsidRPr="0077730E">
        <w:rPr>
          <w:rFonts w:ascii="Times New Roman" w:hAnsi="Times New Roman" w:cs="Times New Roman"/>
          <w:b/>
          <w:sz w:val="28"/>
          <w:szCs w:val="28"/>
        </w:rPr>
        <w:t>Гайнского</w:t>
      </w:r>
      <w:proofErr w:type="spellEnd"/>
      <w:r w:rsidRPr="0077730E">
        <w:rPr>
          <w:rFonts w:ascii="Times New Roman" w:hAnsi="Times New Roman" w:cs="Times New Roman"/>
          <w:b/>
          <w:sz w:val="28"/>
          <w:szCs w:val="28"/>
        </w:rPr>
        <w:t xml:space="preserve"> муниципального района обучалось 1</w:t>
      </w:r>
      <w:r w:rsidR="00691EEC">
        <w:rPr>
          <w:rFonts w:ascii="Times New Roman" w:hAnsi="Times New Roman" w:cs="Times New Roman"/>
          <w:b/>
          <w:sz w:val="28"/>
          <w:szCs w:val="28"/>
        </w:rPr>
        <w:t>80</w:t>
      </w:r>
      <w:r w:rsidRPr="0077730E">
        <w:rPr>
          <w:rFonts w:ascii="Times New Roman" w:hAnsi="Times New Roman" w:cs="Times New Roman"/>
          <w:b/>
          <w:sz w:val="28"/>
          <w:szCs w:val="28"/>
        </w:rPr>
        <w:t xml:space="preserve"> учащихся 9-х классов</w:t>
      </w:r>
      <w:r>
        <w:rPr>
          <w:rFonts w:ascii="Times New Roman" w:hAnsi="Times New Roman" w:cs="Times New Roman"/>
          <w:sz w:val="28"/>
          <w:szCs w:val="28"/>
        </w:rPr>
        <w:t xml:space="preserve">, из них </w:t>
      </w:r>
      <w:r w:rsidRPr="00B8407E">
        <w:rPr>
          <w:rFonts w:ascii="Times New Roman" w:hAnsi="Times New Roman" w:cs="Times New Roman"/>
          <w:sz w:val="28"/>
          <w:szCs w:val="28"/>
        </w:rPr>
        <w:t>были допущены к  государственной итоговой аттестации по образовательным программам основного общего образования</w:t>
      </w:r>
      <w:r w:rsidR="00D00ED3">
        <w:rPr>
          <w:rFonts w:ascii="Times New Roman" w:hAnsi="Times New Roman" w:cs="Times New Roman"/>
          <w:sz w:val="28"/>
          <w:szCs w:val="28"/>
        </w:rPr>
        <w:t xml:space="preserve"> в основной период</w:t>
      </w:r>
      <w:r w:rsidRPr="00B8407E">
        <w:rPr>
          <w:rFonts w:ascii="Times New Roman" w:hAnsi="Times New Roman" w:cs="Times New Roman"/>
          <w:sz w:val="28"/>
          <w:szCs w:val="28"/>
        </w:rPr>
        <w:t xml:space="preserve"> (далее-ГИА-9)</w:t>
      </w:r>
      <w:r>
        <w:rPr>
          <w:rFonts w:ascii="Times New Roman" w:hAnsi="Times New Roman" w:cs="Times New Roman"/>
          <w:sz w:val="28"/>
          <w:szCs w:val="28"/>
        </w:rPr>
        <w:t xml:space="preserve"> </w:t>
      </w:r>
      <w:r w:rsidR="00D00ED3">
        <w:rPr>
          <w:rFonts w:ascii="Times New Roman" w:hAnsi="Times New Roman" w:cs="Times New Roman"/>
          <w:sz w:val="28"/>
          <w:szCs w:val="28"/>
        </w:rPr>
        <w:t>–</w:t>
      </w:r>
      <w:r>
        <w:rPr>
          <w:rFonts w:ascii="Times New Roman" w:hAnsi="Times New Roman" w:cs="Times New Roman"/>
          <w:sz w:val="28"/>
          <w:szCs w:val="28"/>
        </w:rPr>
        <w:t xml:space="preserve"> 1</w:t>
      </w:r>
      <w:r w:rsidR="00691EEC">
        <w:rPr>
          <w:rFonts w:ascii="Times New Roman" w:hAnsi="Times New Roman" w:cs="Times New Roman"/>
          <w:sz w:val="28"/>
          <w:szCs w:val="28"/>
        </w:rPr>
        <w:t>77</w:t>
      </w:r>
      <w:r w:rsidR="00D00ED3">
        <w:rPr>
          <w:rFonts w:ascii="Times New Roman" w:hAnsi="Times New Roman" w:cs="Times New Roman"/>
          <w:sz w:val="28"/>
          <w:szCs w:val="28"/>
        </w:rPr>
        <w:t xml:space="preserve"> чел</w:t>
      </w:r>
      <w:r w:rsidRPr="00B8407E">
        <w:rPr>
          <w:rFonts w:ascii="Times New Roman" w:hAnsi="Times New Roman" w:cs="Times New Roman"/>
          <w:sz w:val="28"/>
          <w:szCs w:val="28"/>
        </w:rPr>
        <w:t>.</w:t>
      </w:r>
      <w:r w:rsidR="00D00ED3">
        <w:rPr>
          <w:rFonts w:ascii="Times New Roman" w:hAnsi="Times New Roman" w:cs="Times New Roman"/>
          <w:sz w:val="28"/>
          <w:szCs w:val="28"/>
        </w:rPr>
        <w:t xml:space="preserve">, еще 2 выпускника, которые успешно сдали академическую задолженность </w:t>
      </w:r>
      <w:r w:rsidRPr="00B8407E">
        <w:rPr>
          <w:rFonts w:ascii="Times New Roman" w:hAnsi="Times New Roman" w:cs="Times New Roman"/>
          <w:sz w:val="28"/>
          <w:szCs w:val="28"/>
        </w:rPr>
        <w:t xml:space="preserve"> </w:t>
      </w:r>
      <w:r w:rsidR="00D00ED3">
        <w:rPr>
          <w:rFonts w:ascii="Times New Roman" w:hAnsi="Times New Roman" w:cs="Times New Roman"/>
          <w:sz w:val="28"/>
          <w:szCs w:val="28"/>
        </w:rPr>
        <w:t>были допущены к ГИА в дополнительный период (сентябрь).</w:t>
      </w:r>
      <w:proofErr w:type="gramEnd"/>
      <w:r w:rsidR="00D00ED3">
        <w:rPr>
          <w:rFonts w:ascii="Times New Roman" w:hAnsi="Times New Roman" w:cs="Times New Roman"/>
          <w:sz w:val="28"/>
          <w:szCs w:val="28"/>
        </w:rPr>
        <w:t xml:space="preserve"> </w:t>
      </w:r>
      <w:r w:rsidRPr="00B8407E">
        <w:rPr>
          <w:rFonts w:ascii="Times New Roman" w:hAnsi="Times New Roman" w:cs="Times New Roman"/>
          <w:sz w:val="28"/>
          <w:szCs w:val="28"/>
        </w:rPr>
        <w:t xml:space="preserve">ГИА-9 включала в себя обязательные экзамены </w:t>
      </w:r>
      <w:r>
        <w:rPr>
          <w:rFonts w:ascii="Times New Roman" w:hAnsi="Times New Roman" w:cs="Times New Roman"/>
          <w:sz w:val="28"/>
          <w:szCs w:val="28"/>
        </w:rPr>
        <w:t xml:space="preserve">по математике и русскому языку и двух предметов по выбору </w:t>
      </w:r>
      <w:r w:rsidRPr="00B8407E">
        <w:rPr>
          <w:rFonts w:ascii="Times New Roman" w:hAnsi="Times New Roman" w:cs="Times New Roman"/>
          <w:sz w:val="28"/>
          <w:szCs w:val="28"/>
        </w:rPr>
        <w:t>в форме основного государственного экзамена (далее</w:t>
      </w:r>
      <w:r w:rsidR="00D00ED3">
        <w:rPr>
          <w:rFonts w:ascii="Times New Roman" w:hAnsi="Times New Roman" w:cs="Times New Roman"/>
          <w:sz w:val="28"/>
          <w:szCs w:val="28"/>
        </w:rPr>
        <w:t xml:space="preserve"> </w:t>
      </w:r>
      <w:r w:rsidRPr="00B8407E">
        <w:rPr>
          <w:rFonts w:ascii="Times New Roman" w:hAnsi="Times New Roman" w:cs="Times New Roman"/>
          <w:sz w:val="28"/>
          <w:szCs w:val="28"/>
        </w:rPr>
        <w:t>-</w:t>
      </w:r>
      <w:r w:rsidR="00D00ED3">
        <w:rPr>
          <w:rFonts w:ascii="Times New Roman" w:hAnsi="Times New Roman" w:cs="Times New Roman"/>
          <w:sz w:val="28"/>
          <w:szCs w:val="28"/>
        </w:rPr>
        <w:t xml:space="preserve"> </w:t>
      </w:r>
      <w:r w:rsidRPr="00B8407E">
        <w:rPr>
          <w:rFonts w:ascii="Times New Roman" w:hAnsi="Times New Roman" w:cs="Times New Roman"/>
          <w:sz w:val="28"/>
          <w:szCs w:val="28"/>
        </w:rPr>
        <w:t>ОГЭ)</w:t>
      </w:r>
      <w:r>
        <w:rPr>
          <w:rFonts w:ascii="Times New Roman" w:hAnsi="Times New Roman" w:cs="Times New Roman"/>
          <w:sz w:val="28"/>
          <w:szCs w:val="28"/>
        </w:rPr>
        <w:t>.</w:t>
      </w:r>
      <w:r w:rsidRPr="00B8407E">
        <w:rPr>
          <w:rFonts w:ascii="Times New Roman" w:hAnsi="Times New Roman" w:cs="Times New Roman"/>
          <w:sz w:val="28"/>
          <w:szCs w:val="28"/>
        </w:rPr>
        <w:t xml:space="preserve"> По  математике на «4» и «5» сдали экзамен </w:t>
      </w:r>
      <w:r w:rsidR="00611A0A">
        <w:rPr>
          <w:rFonts w:ascii="Times New Roman" w:hAnsi="Times New Roman" w:cs="Times New Roman"/>
          <w:sz w:val="28"/>
          <w:szCs w:val="28"/>
        </w:rPr>
        <w:t xml:space="preserve">43,5% (в прошлом году - </w:t>
      </w:r>
      <w:r w:rsidR="00453915">
        <w:rPr>
          <w:rFonts w:ascii="Times New Roman" w:hAnsi="Times New Roman" w:cs="Times New Roman"/>
          <w:sz w:val="28"/>
          <w:szCs w:val="28"/>
        </w:rPr>
        <w:t>61,</w:t>
      </w:r>
      <w:r w:rsidR="007F7C2F">
        <w:rPr>
          <w:rFonts w:ascii="Times New Roman" w:hAnsi="Times New Roman" w:cs="Times New Roman"/>
          <w:sz w:val="28"/>
          <w:szCs w:val="28"/>
        </w:rPr>
        <w:t>3</w:t>
      </w:r>
      <w:r w:rsidRPr="00B8407E">
        <w:rPr>
          <w:rFonts w:ascii="Times New Roman" w:hAnsi="Times New Roman" w:cs="Times New Roman"/>
          <w:sz w:val="28"/>
          <w:szCs w:val="28"/>
        </w:rPr>
        <w:t xml:space="preserve"> %</w:t>
      </w:r>
      <w:r w:rsidR="00611A0A">
        <w:rPr>
          <w:rFonts w:ascii="Times New Roman" w:hAnsi="Times New Roman" w:cs="Times New Roman"/>
          <w:sz w:val="28"/>
          <w:szCs w:val="28"/>
        </w:rPr>
        <w:t>)</w:t>
      </w:r>
      <w:r w:rsidRPr="00B8407E">
        <w:rPr>
          <w:rFonts w:ascii="Times New Roman" w:hAnsi="Times New Roman" w:cs="Times New Roman"/>
          <w:sz w:val="28"/>
          <w:szCs w:val="28"/>
        </w:rPr>
        <w:t xml:space="preserve"> участников ГИА, по русскому языку</w:t>
      </w:r>
      <w:r w:rsidR="00611A0A">
        <w:rPr>
          <w:rFonts w:ascii="Times New Roman" w:hAnsi="Times New Roman" w:cs="Times New Roman"/>
          <w:sz w:val="28"/>
          <w:szCs w:val="28"/>
        </w:rPr>
        <w:t xml:space="preserve"> 58,8% (прошлый год -</w:t>
      </w:r>
      <w:r w:rsidRPr="00B8407E">
        <w:rPr>
          <w:rFonts w:ascii="Times New Roman" w:hAnsi="Times New Roman" w:cs="Times New Roman"/>
          <w:sz w:val="28"/>
          <w:szCs w:val="28"/>
        </w:rPr>
        <w:t xml:space="preserve"> </w:t>
      </w:r>
      <w:r w:rsidR="007F7C2F">
        <w:rPr>
          <w:rFonts w:ascii="Times New Roman" w:hAnsi="Times New Roman" w:cs="Times New Roman"/>
          <w:sz w:val="28"/>
          <w:szCs w:val="28"/>
        </w:rPr>
        <w:t>67,5</w:t>
      </w:r>
      <w:r w:rsidRPr="00B8407E">
        <w:rPr>
          <w:rFonts w:ascii="Times New Roman" w:hAnsi="Times New Roman" w:cs="Times New Roman"/>
          <w:sz w:val="28"/>
          <w:szCs w:val="28"/>
        </w:rPr>
        <w:t xml:space="preserve"> %</w:t>
      </w:r>
      <w:r w:rsidR="00611A0A">
        <w:rPr>
          <w:rFonts w:ascii="Times New Roman" w:hAnsi="Times New Roman" w:cs="Times New Roman"/>
          <w:sz w:val="28"/>
          <w:szCs w:val="28"/>
        </w:rPr>
        <w:t>)</w:t>
      </w:r>
      <w:r w:rsidRPr="00B8407E">
        <w:rPr>
          <w:rFonts w:ascii="Times New Roman" w:hAnsi="Times New Roman" w:cs="Times New Roman"/>
          <w:sz w:val="28"/>
          <w:szCs w:val="28"/>
        </w:rPr>
        <w:t xml:space="preserve">. Уровень </w:t>
      </w:r>
      <w:proofErr w:type="spellStart"/>
      <w:r w:rsidRPr="00B8407E">
        <w:rPr>
          <w:rFonts w:ascii="Times New Roman" w:hAnsi="Times New Roman" w:cs="Times New Roman"/>
          <w:sz w:val="28"/>
          <w:szCs w:val="28"/>
        </w:rPr>
        <w:t>обученности</w:t>
      </w:r>
      <w:proofErr w:type="spellEnd"/>
      <w:r w:rsidRPr="00B8407E">
        <w:rPr>
          <w:rFonts w:ascii="Times New Roman" w:hAnsi="Times New Roman" w:cs="Times New Roman"/>
          <w:sz w:val="28"/>
          <w:szCs w:val="28"/>
        </w:rPr>
        <w:t xml:space="preserve"> по району по всем предметам составил </w:t>
      </w:r>
      <w:r w:rsidR="00611A0A">
        <w:rPr>
          <w:rFonts w:ascii="Times New Roman" w:hAnsi="Times New Roman" w:cs="Times New Roman"/>
          <w:sz w:val="28"/>
          <w:szCs w:val="28"/>
        </w:rPr>
        <w:t xml:space="preserve">95,5% (в прошлом году - </w:t>
      </w:r>
      <w:r w:rsidR="007F7C2F">
        <w:rPr>
          <w:rFonts w:ascii="Times New Roman" w:hAnsi="Times New Roman" w:cs="Times New Roman"/>
          <w:sz w:val="28"/>
          <w:szCs w:val="28"/>
        </w:rPr>
        <w:t>99,4</w:t>
      </w:r>
      <w:r w:rsidRPr="00B8407E">
        <w:rPr>
          <w:rFonts w:ascii="Times New Roman" w:hAnsi="Times New Roman" w:cs="Times New Roman"/>
          <w:sz w:val="28"/>
          <w:szCs w:val="28"/>
        </w:rPr>
        <w:t xml:space="preserve"> %</w:t>
      </w:r>
      <w:r w:rsidR="00611A0A">
        <w:rPr>
          <w:rFonts w:ascii="Times New Roman" w:hAnsi="Times New Roman" w:cs="Times New Roman"/>
          <w:sz w:val="28"/>
          <w:szCs w:val="28"/>
        </w:rPr>
        <w:t>)</w:t>
      </w:r>
      <w:r w:rsidRPr="00B8407E">
        <w:rPr>
          <w:rFonts w:ascii="Times New Roman" w:hAnsi="Times New Roman" w:cs="Times New Roman"/>
          <w:sz w:val="28"/>
          <w:szCs w:val="28"/>
        </w:rPr>
        <w:t xml:space="preserve">. </w:t>
      </w:r>
      <w:r w:rsidR="00611A0A">
        <w:rPr>
          <w:rFonts w:ascii="Times New Roman" w:hAnsi="Times New Roman" w:cs="Times New Roman"/>
          <w:sz w:val="28"/>
          <w:szCs w:val="28"/>
        </w:rPr>
        <w:t xml:space="preserve">С учетом пересдачи в резервные дни основного периода </w:t>
      </w:r>
      <w:r w:rsidR="007F7C2F">
        <w:rPr>
          <w:rFonts w:ascii="Times New Roman" w:hAnsi="Times New Roman" w:cs="Times New Roman"/>
          <w:sz w:val="28"/>
          <w:szCs w:val="28"/>
        </w:rPr>
        <w:t>не получил</w:t>
      </w:r>
      <w:r w:rsidR="00611A0A">
        <w:rPr>
          <w:rFonts w:ascii="Times New Roman" w:hAnsi="Times New Roman" w:cs="Times New Roman"/>
          <w:sz w:val="28"/>
          <w:szCs w:val="28"/>
        </w:rPr>
        <w:t>и</w:t>
      </w:r>
      <w:r w:rsidR="007F7C2F">
        <w:rPr>
          <w:rFonts w:ascii="Times New Roman" w:hAnsi="Times New Roman" w:cs="Times New Roman"/>
          <w:sz w:val="28"/>
          <w:szCs w:val="28"/>
        </w:rPr>
        <w:t xml:space="preserve"> аттестат об основном общем образования </w:t>
      </w:r>
      <w:r w:rsidR="00611A0A">
        <w:rPr>
          <w:rFonts w:ascii="Times New Roman" w:hAnsi="Times New Roman" w:cs="Times New Roman"/>
          <w:sz w:val="28"/>
          <w:szCs w:val="28"/>
        </w:rPr>
        <w:t xml:space="preserve">8 человек, причем из них 1 выпускница </w:t>
      </w:r>
      <w:proofErr w:type="spellStart"/>
      <w:r w:rsidR="00611A0A">
        <w:rPr>
          <w:rFonts w:ascii="Times New Roman" w:hAnsi="Times New Roman" w:cs="Times New Roman"/>
          <w:sz w:val="28"/>
          <w:szCs w:val="28"/>
        </w:rPr>
        <w:t>Верхнестарицкой</w:t>
      </w:r>
      <w:proofErr w:type="spellEnd"/>
      <w:r w:rsidR="00611A0A">
        <w:rPr>
          <w:rFonts w:ascii="Times New Roman" w:hAnsi="Times New Roman" w:cs="Times New Roman"/>
          <w:sz w:val="28"/>
          <w:szCs w:val="28"/>
        </w:rPr>
        <w:t xml:space="preserve"> СОШ не набрала минимального значения по всем четырем предметам, двое получили двойки по трем предметам (</w:t>
      </w:r>
      <w:proofErr w:type="spellStart"/>
      <w:r w:rsidR="00611A0A">
        <w:rPr>
          <w:rFonts w:ascii="Times New Roman" w:hAnsi="Times New Roman" w:cs="Times New Roman"/>
          <w:sz w:val="28"/>
          <w:szCs w:val="28"/>
        </w:rPr>
        <w:t>Усть-Черновская</w:t>
      </w:r>
      <w:proofErr w:type="spellEnd"/>
      <w:r w:rsidR="00611A0A">
        <w:rPr>
          <w:rFonts w:ascii="Times New Roman" w:hAnsi="Times New Roman" w:cs="Times New Roman"/>
          <w:sz w:val="28"/>
          <w:szCs w:val="28"/>
        </w:rPr>
        <w:t xml:space="preserve"> СОШ и </w:t>
      </w:r>
      <w:proofErr w:type="spellStart"/>
      <w:r w:rsidR="00611A0A">
        <w:rPr>
          <w:rFonts w:ascii="Times New Roman" w:hAnsi="Times New Roman" w:cs="Times New Roman"/>
          <w:sz w:val="28"/>
          <w:szCs w:val="28"/>
        </w:rPr>
        <w:t>Лесокамская</w:t>
      </w:r>
      <w:proofErr w:type="spellEnd"/>
      <w:r w:rsidR="00611A0A">
        <w:rPr>
          <w:rFonts w:ascii="Times New Roman" w:hAnsi="Times New Roman" w:cs="Times New Roman"/>
          <w:sz w:val="28"/>
          <w:szCs w:val="28"/>
        </w:rPr>
        <w:t xml:space="preserve"> ООШ), 5 человек получили повторно при пересдаче двойки. Указанные обучающиеся будут проходить ГИА в дополнительные сроки в сентябре. Таким образом, в сентябре ГИА будут проходить 10 человек. </w:t>
      </w:r>
    </w:p>
    <w:p w:rsidR="002B1E63" w:rsidRDefault="007F7C2F" w:rsidP="002B1E6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1A0A">
        <w:rPr>
          <w:rFonts w:ascii="Times New Roman" w:hAnsi="Times New Roman" w:cs="Times New Roman"/>
          <w:sz w:val="28"/>
          <w:szCs w:val="28"/>
        </w:rPr>
        <w:t xml:space="preserve">  </w:t>
      </w:r>
      <w:r w:rsidR="00CA3BA7" w:rsidRPr="00B8407E">
        <w:rPr>
          <w:rFonts w:ascii="Times New Roman" w:hAnsi="Times New Roman" w:cs="Times New Roman"/>
          <w:sz w:val="28"/>
          <w:szCs w:val="28"/>
        </w:rPr>
        <w:t xml:space="preserve">Качество </w:t>
      </w:r>
      <w:proofErr w:type="spellStart"/>
      <w:r w:rsidR="00CA3BA7" w:rsidRPr="00B8407E">
        <w:rPr>
          <w:rFonts w:ascii="Times New Roman" w:hAnsi="Times New Roman" w:cs="Times New Roman"/>
          <w:sz w:val="28"/>
          <w:szCs w:val="28"/>
        </w:rPr>
        <w:t>обученности</w:t>
      </w:r>
      <w:proofErr w:type="spellEnd"/>
      <w:r w:rsidR="00CA3BA7" w:rsidRPr="00B8407E">
        <w:rPr>
          <w:rFonts w:ascii="Times New Roman" w:hAnsi="Times New Roman" w:cs="Times New Roman"/>
          <w:sz w:val="28"/>
          <w:szCs w:val="28"/>
        </w:rPr>
        <w:t xml:space="preserve"> в 201</w:t>
      </w:r>
      <w:r w:rsidR="00611A0A">
        <w:rPr>
          <w:rFonts w:ascii="Times New Roman" w:hAnsi="Times New Roman" w:cs="Times New Roman"/>
          <w:sz w:val="28"/>
          <w:szCs w:val="28"/>
        </w:rPr>
        <w:t>8</w:t>
      </w:r>
      <w:r w:rsidR="00CA3BA7" w:rsidRPr="00B8407E">
        <w:rPr>
          <w:rFonts w:ascii="Times New Roman" w:hAnsi="Times New Roman" w:cs="Times New Roman"/>
          <w:sz w:val="28"/>
          <w:szCs w:val="28"/>
        </w:rPr>
        <w:t xml:space="preserve"> году повысилось по </w:t>
      </w:r>
      <w:r w:rsidR="00E14EA3">
        <w:rPr>
          <w:rFonts w:ascii="Times New Roman" w:hAnsi="Times New Roman" w:cs="Times New Roman"/>
          <w:sz w:val="28"/>
          <w:szCs w:val="28"/>
        </w:rPr>
        <w:t>физике и химии, по остальным предметам значительно понизилось</w:t>
      </w:r>
      <w:r w:rsidR="001C60D2">
        <w:rPr>
          <w:rFonts w:ascii="Times New Roman" w:hAnsi="Times New Roman" w:cs="Times New Roman"/>
          <w:sz w:val="28"/>
          <w:szCs w:val="28"/>
        </w:rPr>
        <w:t>.</w:t>
      </w:r>
      <w:r w:rsidR="00CA3BA7" w:rsidRPr="00B8407E">
        <w:rPr>
          <w:rFonts w:ascii="Times New Roman" w:hAnsi="Times New Roman" w:cs="Times New Roman"/>
          <w:sz w:val="28"/>
          <w:szCs w:val="28"/>
        </w:rPr>
        <w:t xml:space="preserve">  </w:t>
      </w:r>
      <w:r w:rsidR="00523206">
        <w:rPr>
          <w:rFonts w:ascii="Times New Roman" w:hAnsi="Times New Roman" w:cs="Times New Roman"/>
          <w:sz w:val="28"/>
          <w:szCs w:val="28"/>
        </w:rPr>
        <w:t xml:space="preserve">Имеются в районе в этом году </w:t>
      </w:r>
      <w:proofErr w:type="gramStart"/>
      <w:r w:rsidR="00523206">
        <w:rPr>
          <w:rFonts w:ascii="Times New Roman" w:hAnsi="Times New Roman" w:cs="Times New Roman"/>
          <w:sz w:val="28"/>
          <w:szCs w:val="28"/>
        </w:rPr>
        <w:t>об</w:t>
      </w:r>
      <w:r w:rsidR="002B1E63">
        <w:rPr>
          <w:rFonts w:ascii="Times New Roman" w:hAnsi="Times New Roman" w:cs="Times New Roman"/>
          <w:sz w:val="28"/>
          <w:szCs w:val="28"/>
        </w:rPr>
        <w:t>у</w:t>
      </w:r>
      <w:r w:rsidR="00523206">
        <w:rPr>
          <w:rFonts w:ascii="Times New Roman" w:hAnsi="Times New Roman" w:cs="Times New Roman"/>
          <w:sz w:val="28"/>
          <w:szCs w:val="28"/>
        </w:rPr>
        <w:t>чающиеся</w:t>
      </w:r>
      <w:proofErr w:type="gramEnd"/>
      <w:r w:rsidR="00523206">
        <w:rPr>
          <w:rFonts w:ascii="Times New Roman" w:hAnsi="Times New Roman" w:cs="Times New Roman"/>
          <w:sz w:val="28"/>
          <w:szCs w:val="28"/>
        </w:rPr>
        <w:t>, набравшие максимальное количество баллов</w:t>
      </w:r>
      <w:r w:rsidR="002B1E63">
        <w:rPr>
          <w:rFonts w:ascii="Times New Roman" w:hAnsi="Times New Roman" w:cs="Times New Roman"/>
          <w:sz w:val="28"/>
          <w:szCs w:val="28"/>
        </w:rPr>
        <w:t>:</w:t>
      </w:r>
    </w:p>
    <w:p w:rsidR="00E14EA3" w:rsidRDefault="00523206"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B1E63">
        <w:rPr>
          <w:rFonts w:ascii="Times New Roman" w:hAnsi="Times New Roman" w:cs="Times New Roman"/>
          <w:sz w:val="28"/>
          <w:szCs w:val="28"/>
        </w:rPr>
        <w:t xml:space="preserve">     </w:t>
      </w:r>
      <w:r>
        <w:rPr>
          <w:rFonts w:ascii="Times New Roman" w:hAnsi="Times New Roman" w:cs="Times New Roman"/>
          <w:sz w:val="28"/>
          <w:szCs w:val="28"/>
        </w:rPr>
        <w:t xml:space="preserve">по русскому языку </w:t>
      </w:r>
      <w:r w:rsidR="00E14EA3">
        <w:rPr>
          <w:rFonts w:ascii="Times New Roman" w:hAnsi="Times New Roman" w:cs="Times New Roman"/>
          <w:sz w:val="28"/>
          <w:szCs w:val="28"/>
        </w:rPr>
        <w:t>1</w:t>
      </w:r>
      <w:r>
        <w:rPr>
          <w:rFonts w:ascii="Times New Roman" w:hAnsi="Times New Roman" w:cs="Times New Roman"/>
          <w:sz w:val="28"/>
          <w:szCs w:val="28"/>
        </w:rPr>
        <w:t xml:space="preserve"> выпускни</w:t>
      </w:r>
      <w:r w:rsidR="00EF726D">
        <w:rPr>
          <w:rFonts w:ascii="Times New Roman" w:hAnsi="Times New Roman" w:cs="Times New Roman"/>
          <w:sz w:val="28"/>
          <w:szCs w:val="28"/>
        </w:rPr>
        <w:t>ц</w:t>
      </w:r>
      <w:r>
        <w:rPr>
          <w:rFonts w:ascii="Times New Roman" w:hAnsi="Times New Roman" w:cs="Times New Roman"/>
          <w:sz w:val="28"/>
          <w:szCs w:val="28"/>
        </w:rPr>
        <w:t>а</w:t>
      </w:r>
      <w:r w:rsidR="00EF726D">
        <w:rPr>
          <w:rFonts w:ascii="Times New Roman" w:hAnsi="Times New Roman" w:cs="Times New Roman"/>
          <w:sz w:val="28"/>
          <w:szCs w:val="28"/>
        </w:rPr>
        <w:t xml:space="preserve"> </w:t>
      </w:r>
      <w:proofErr w:type="spellStart"/>
      <w:r w:rsidR="00EF726D">
        <w:rPr>
          <w:rFonts w:ascii="Times New Roman" w:hAnsi="Times New Roman" w:cs="Times New Roman"/>
          <w:sz w:val="28"/>
          <w:szCs w:val="28"/>
        </w:rPr>
        <w:t>Югринова</w:t>
      </w:r>
      <w:proofErr w:type="spellEnd"/>
      <w:r w:rsidR="00EF726D">
        <w:rPr>
          <w:rFonts w:ascii="Times New Roman" w:hAnsi="Times New Roman" w:cs="Times New Roman"/>
          <w:sz w:val="28"/>
          <w:szCs w:val="28"/>
        </w:rPr>
        <w:t xml:space="preserve"> Ирина</w:t>
      </w:r>
      <w:r>
        <w:rPr>
          <w:rFonts w:ascii="Times New Roman" w:hAnsi="Times New Roman" w:cs="Times New Roman"/>
          <w:sz w:val="28"/>
          <w:szCs w:val="28"/>
        </w:rPr>
        <w:t xml:space="preserve"> </w:t>
      </w:r>
      <w:r w:rsidR="00E14EA3">
        <w:rPr>
          <w:rFonts w:ascii="Times New Roman" w:hAnsi="Times New Roman" w:cs="Times New Roman"/>
          <w:sz w:val="28"/>
          <w:szCs w:val="28"/>
        </w:rPr>
        <w:t>(</w:t>
      </w:r>
      <w:proofErr w:type="spellStart"/>
      <w:r w:rsidR="00E14EA3">
        <w:rPr>
          <w:rFonts w:ascii="Times New Roman" w:hAnsi="Times New Roman" w:cs="Times New Roman"/>
          <w:sz w:val="28"/>
          <w:szCs w:val="28"/>
        </w:rPr>
        <w:t>Лесокамская</w:t>
      </w:r>
      <w:proofErr w:type="spellEnd"/>
      <w:r w:rsidR="00E14EA3">
        <w:rPr>
          <w:rFonts w:ascii="Times New Roman" w:hAnsi="Times New Roman" w:cs="Times New Roman"/>
          <w:sz w:val="28"/>
          <w:szCs w:val="28"/>
        </w:rPr>
        <w:t xml:space="preserve"> ООШ</w:t>
      </w:r>
      <w:r>
        <w:rPr>
          <w:rFonts w:ascii="Times New Roman" w:hAnsi="Times New Roman" w:cs="Times New Roman"/>
          <w:sz w:val="28"/>
          <w:szCs w:val="28"/>
        </w:rPr>
        <w:t xml:space="preserve">, учитель – </w:t>
      </w:r>
      <w:proofErr w:type="spellStart"/>
      <w:r w:rsidR="00E14EA3">
        <w:rPr>
          <w:rFonts w:ascii="Times New Roman" w:hAnsi="Times New Roman" w:cs="Times New Roman"/>
          <w:sz w:val="28"/>
          <w:szCs w:val="28"/>
        </w:rPr>
        <w:t>Палаухина</w:t>
      </w:r>
      <w:proofErr w:type="spellEnd"/>
      <w:r w:rsidR="00E14EA3">
        <w:rPr>
          <w:rFonts w:ascii="Times New Roman" w:hAnsi="Times New Roman" w:cs="Times New Roman"/>
          <w:sz w:val="28"/>
          <w:szCs w:val="28"/>
        </w:rPr>
        <w:t xml:space="preserve"> Надежда Григорьевна),</w:t>
      </w:r>
      <w:r w:rsidR="002B1E63">
        <w:rPr>
          <w:rFonts w:ascii="Times New Roman" w:hAnsi="Times New Roman" w:cs="Times New Roman"/>
          <w:sz w:val="28"/>
          <w:szCs w:val="28"/>
        </w:rPr>
        <w:t xml:space="preserve"> </w:t>
      </w:r>
      <w:r>
        <w:rPr>
          <w:rFonts w:ascii="Times New Roman" w:hAnsi="Times New Roman" w:cs="Times New Roman"/>
          <w:sz w:val="28"/>
          <w:szCs w:val="28"/>
        </w:rPr>
        <w:t xml:space="preserve">по информатике </w:t>
      </w:r>
      <w:r w:rsidR="00E14EA3">
        <w:rPr>
          <w:rFonts w:ascii="Times New Roman" w:hAnsi="Times New Roman" w:cs="Times New Roman"/>
          <w:sz w:val="28"/>
          <w:szCs w:val="28"/>
        </w:rPr>
        <w:t>1</w:t>
      </w:r>
      <w:r>
        <w:rPr>
          <w:rFonts w:ascii="Times New Roman" w:hAnsi="Times New Roman" w:cs="Times New Roman"/>
          <w:sz w:val="28"/>
          <w:szCs w:val="28"/>
        </w:rPr>
        <w:t xml:space="preserve"> человек </w:t>
      </w:r>
      <w:r w:rsidR="00EF726D">
        <w:rPr>
          <w:rFonts w:ascii="Times New Roman" w:hAnsi="Times New Roman" w:cs="Times New Roman"/>
          <w:sz w:val="28"/>
          <w:szCs w:val="28"/>
        </w:rPr>
        <w:t xml:space="preserve"> Исаев Тимофей </w:t>
      </w:r>
      <w:r>
        <w:rPr>
          <w:rFonts w:ascii="Times New Roman" w:hAnsi="Times New Roman" w:cs="Times New Roman"/>
          <w:sz w:val="28"/>
          <w:szCs w:val="28"/>
        </w:rPr>
        <w:t>(</w:t>
      </w:r>
      <w:proofErr w:type="spellStart"/>
      <w:r w:rsidR="00E14EA3">
        <w:rPr>
          <w:rFonts w:ascii="Times New Roman" w:hAnsi="Times New Roman" w:cs="Times New Roman"/>
          <w:sz w:val="28"/>
          <w:szCs w:val="28"/>
        </w:rPr>
        <w:t>Гайнская</w:t>
      </w:r>
      <w:proofErr w:type="spellEnd"/>
      <w:r w:rsidR="00E14EA3">
        <w:rPr>
          <w:rFonts w:ascii="Times New Roman" w:hAnsi="Times New Roman" w:cs="Times New Roman"/>
          <w:sz w:val="28"/>
          <w:szCs w:val="28"/>
        </w:rPr>
        <w:t xml:space="preserve"> СОШ</w:t>
      </w:r>
      <w:r>
        <w:rPr>
          <w:rFonts w:ascii="Times New Roman" w:hAnsi="Times New Roman" w:cs="Times New Roman"/>
          <w:sz w:val="28"/>
          <w:szCs w:val="28"/>
        </w:rPr>
        <w:t xml:space="preserve"> – учитель </w:t>
      </w:r>
      <w:proofErr w:type="spellStart"/>
      <w:r w:rsidR="00E14EA3">
        <w:rPr>
          <w:rFonts w:ascii="Times New Roman" w:hAnsi="Times New Roman" w:cs="Times New Roman"/>
          <w:sz w:val="28"/>
          <w:szCs w:val="28"/>
        </w:rPr>
        <w:t>Мазунина</w:t>
      </w:r>
      <w:proofErr w:type="spellEnd"/>
      <w:r w:rsidR="00E14EA3">
        <w:rPr>
          <w:rFonts w:ascii="Times New Roman" w:hAnsi="Times New Roman" w:cs="Times New Roman"/>
          <w:sz w:val="28"/>
          <w:szCs w:val="28"/>
        </w:rPr>
        <w:t xml:space="preserve"> Наталья Михайловна.).</w:t>
      </w:r>
    </w:p>
    <w:p w:rsidR="00A46C93" w:rsidRDefault="00A46C93"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Достаточно много в этом году результатов 75 и выше баллов:</w:t>
      </w:r>
    </w:p>
    <w:p w:rsidR="00A46C93" w:rsidRDefault="00B14FF6"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46C93">
        <w:rPr>
          <w:rFonts w:ascii="Times New Roman" w:hAnsi="Times New Roman" w:cs="Times New Roman"/>
          <w:sz w:val="28"/>
          <w:szCs w:val="28"/>
        </w:rPr>
        <w:t xml:space="preserve">математика 7 человек </w:t>
      </w:r>
      <w:proofErr w:type="gramStart"/>
      <w:r w:rsidR="00A46C9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5 результатов в </w:t>
      </w:r>
      <w:proofErr w:type="spellStart"/>
      <w:r>
        <w:rPr>
          <w:rFonts w:ascii="Times New Roman" w:hAnsi="Times New Roman" w:cs="Times New Roman"/>
          <w:sz w:val="28"/>
          <w:szCs w:val="28"/>
        </w:rPr>
        <w:t>Гайнской</w:t>
      </w:r>
      <w:proofErr w:type="spellEnd"/>
      <w:r>
        <w:rPr>
          <w:rFonts w:ascii="Times New Roman" w:hAnsi="Times New Roman" w:cs="Times New Roman"/>
          <w:sz w:val="28"/>
          <w:szCs w:val="28"/>
        </w:rPr>
        <w:t xml:space="preserve"> СОШ учителя Исаева Е.М., </w:t>
      </w:r>
      <w:proofErr w:type="spellStart"/>
      <w:r>
        <w:rPr>
          <w:rFonts w:ascii="Times New Roman" w:hAnsi="Times New Roman" w:cs="Times New Roman"/>
          <w:sz w:val="28"/>
          <w:szCs w:val="28"/>
        </w:rPr>
        <w:t>Лесникова</w:t>
      </w:r>
      <w:proofErr w:type="spellEnd"/>
      <w:r>
        <w:rPr>
          <w:rFonts w:ascii="Times New Roman" w:hAnsi="Times New Roman" w:cs="Times New Roman"/>
          <w:sz w:val="28"/>
          <w:szCs w:val="28"/>
        </w:rPr>
        <w:t xml:space="preserve"> О.В.; 1 результата в Серебрянской ООШ, учитель Кремер Т.С.; 1 результат в </w:t>
      </w:r>
      <w:proofErr w:type="spellStart"/>
      <w:r>
        <w:rPr>
          <w:rFonts w:ascii="Times New Roman" w:hAnsi="Times New Roman" w:cs="Times New Roman"/>
          <w:sz w:val="28"/>
          <w:szCs w:val="28"/>
        </w:rPr>
        <w:t>Леоскамской</w:t>
      </w:r>
      <w:proofErr w:type="spellEnd"/>
      <w:r>
        <w:rPr>
          <w:rFonts w:ascii="Times New Roman" w:hAnsi="Times New Roman" w:cs="Times New Roman"/>
          <w:sz w:val="28"/>
          <w:szCs w:val="28"/>
        </w:rPr>
        <w:t xml:space="preserve"> ООШ учитель </w:t>
      </w:r>
      <w:proofErr w:type="spellStart"/>
      <w:r>
        <w:rPr>
          <w:rFonts w:ascii="Times New Roman" w:hAnsi="Times New Roman" w:cs="Times New Roman"/>
          <w:sz w:val="28"/>
          <w:szCs w:val="28"/>
        </w:rPr>
        <w:t>Мизева</w:t>
      </w:r>
      <w:proofErr w:type="spellEnd"/>
      <w:r>
        <w:rPr>
          <w:rFonts w:ascii="Times New Roman" w:hAnsi="Times New Roman" w:cs="Times New Roman"/>
          <w:sz w:val="28"/>
          <w:szCs w:val="28"/>
        </w:rPr>
        <w:t xml:space="preserve"> О.С.);</w:t>
      </w:r>
    </w:p>
    <w:p w:rsidR="00B14FF6" w:rsidRDefault="00B14FF6"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русский язык 15 человек (11 результатов в </w:t>
      </w:r>
      <w:proofErr w:type="spellStart"/>
      <w:r>
        <w:rPr>
          <w:rFonts w:ascii="Times New Roman" w:hAnsi="Times New Roman" w:cs="Times New Roman"/>
          <w:sz w:val="28"/>
          <w:szCs w:val="28"/>
        </w:rPr>
        <w:t>Гайнской</w:t>
      </w:r>
      <w:proofErr w:type="spellEnd"/>
      <w:r>
        <w:rPr>
          <w:rFonts w:ascii="Times New Roman" w:hAnsi="Times New Roman" w:cs="Times New Roman"/>
          <w:sz w:val="28"/>
          <w:szCs w:val="28"/>
        </w:rPr>
        <w:t xml:space="preserve"> СОШ учитель Исаева Л.Б; 1 чел – </w:t>
      </w:r>
      <w:proofErr w:type="spellStart"/>
      <w:r>
        <w:rPr>
          <w:rFonts w:ascii="Times New Roman" w:hAnsi="Times New Roman" w:cs="Times New Roman"/>
          <w:sz w:val="28"/>
          <w:szCs w:val="28"/>
        </w:rPr>
        <w:t>Касимовская</w:t>
      </w:r>
      <w:proofErr w:type="spellEnd"/>
      <w:r>
        <w:rPr>
          <w:rFonts w:ascii="Times New Roman" w:hAnsi="Times New Roman" w:cs="Times New Roman"/>
          <w:sz w:val="28"/>
          <w:szCs w:val="28"/>
        </w:rPr>
        <w:t xml:space="preserve"> ООШ, </w:t>
      </w:r>
      <w:proofErr w:type="spellStart"/>
      <w:r>
        <w:rPr>
          <w:rFonts w:ascii="Times New Roman" w:hAnsi="Times New Roman" w:cs="Times New Roman"/>
          <w:sz w:val="28"/>
          <w:szCs w:val="28"/>
        </w:rPr>
        <w:t>Жижилева</w:t>
      </w:r>
      <w:proofErr w:type="spellEnd"/>
      <w:r>
        <w:rPr>
          <w:rFonts w:ascii="Times New Roman" w:hAnsi="Times New Roman" w:cs="Times New Roman"/>
          <w:sz w:val="28"/>
          <w:szCs w:val="28"/>
        </w:rPr>
        <w:t xml:space="preserve"> С.И.; 3 чел. в </w:t>
      </w:r>
      <w:proofErr w:type="spellStart"/>
      <w:r>
        <w:rPr>
          <w:rFonts w:ascii="Times New Roman" w:hAnsi="Times New Roman" w:cs="Times New Roman"/>
          <w:sz w:val="28"/>
          <w:szCs w:val="28"/>
        </w:rPr>
        <w:t>Лесокамской</w:t>
      </w:r>
      <w:proofErr w:type="spellEnd"/>
      <w:r>
        <w:rPr>
          <w:rFonts w:ascii="Times New Roman" w:hAnsi="Times New Roman" w:cs="Times New Roman"/>
          <w:sz w:val="28"/>
          <w:szCs w:val="28"/>
        </w:rPr>
        <w:t xml:space="preserve"> ООШ, учитель </w:t>
      </w:r>
      <w:proofErr w:type="spellStart"/>
      <w:r>
        <w:rPr>
          <w:rFonts w:ascii="Times New Roman" w:hAnsi="Times New Roman" w:cs="Times New Roman"/>
          <w:sz w:val="28"/>
          <w:szCs w:val="28"/>
        </w:rPr>
        <w:t>Палаухина</w:t>
      </w:r>
      <w:proofErr w:type="spellEnd"/>
      <w:r>
        <w:rPr>
          <w:rFonts w:ascii="Times New Roman" w:hAnsi="Times New Roman" w:cs="Times New Roman"/>
          <w:sz w:val="28"/>
          <w:szCs w:val="28"/>
        </w:rPr>
        <w:t xml:space="preserve"> Н.Г.);</w:t>
      </w:r>
    </w:p>
    <w:p w:rsidR="00B14FF6" w:rsidRDefault="00B14FF6"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информатика 7 человек  (3 чел. с </w:t>
      </w:r>
      <w:proofErr w:type="spellStart"/>
      <w:r>
        <w:rPr>
          <w:rFonts w:ascii="Times New Roman" w:hAnsi="Times New Roman" w:cs="Times New Roman"/>
          <w:sz w:val="28"/>
          <w:szCs w:val="28"/>
        </w:rPr>
        <w:t>Гайнской</w:t>
      </w:r>
      <w:proofErr w:type="spellEnd"/>
      <w:r>
        <w:rPr>
          <w:rFonts w:ascii="Times New Roman" w:hAnsi="Times New Roman" w:cs="Times New Roman"/>
          <w:sz w:val="28"/>
          <w:szCs w:val="28"/>
        </w:rPr>
        <w:t xml:space="preserve"> СОШ, Дружинина Н.М.; 1 результата </w:t>
      </w:r>
      <w:proofErr w:type="spellStart"/>
      <w:r>
        <w:rPr>
          <w:rFonts w:ascii="Times New Roman" w:hAnsi="Times New Roman" w:cs="Times New Roman"/>
          <w:sz w:val="28"/>
          <w:szCs w:val="28"/>
        </w:rPr>
        <w:t>Сергеевской</w:t>
      </w:r>
      <w:proofErr w:type="spellEnd"/>
      <w:r>
        <w:rPr>
          <w:rFonts w:ascii="Times New Roman" w:hAnsi="Times New Roman" w:cs="Times New Roman"/>
          <w:sz w:val="28"/>
          <w:szCs w:val="28"/>
        </w:rPr>
        <w:t xml:space="preserve"> СОШ, Петрова Н.М., 1 чел. с Серебрянской ООШ, Кремер Т.С.; 1 чел. с </w:t>
      </w:r>
      <w:proofErr w:type="spellStart"/>
      <w:r>
        <w:rPr>
          <w:rFonts w:ascii="Times New Roman" w:hAnsi="Times New Roman" w:cs="Times New Roman"/>
          <w:sz w:val="28"/>
          <w:szCs w:val="28"/>
        </w:rPr>
        <w:t>У-Черновской</w:t>
      </w:r>
      <w:proofErr w:type="spellEnd"/>
      <w:r>
        <w:rPr>
          <w:rFonts w:ascii="Times New Roman" w:hAnsi="Times New Roman" w:cs="Times New Roman"/>
          <w:sz w:val="28"/>
          <w:szCs w:val="28"/>
        </w:rPr>
        <w:t xml:space="preserve"> СОШ, Останина Н.А. и 1 чел. с </w:t>
      </w:r>
      <w:proofErr w:type="spellStart"/>
      <w:r>
        <w:rPr>
          <w:rFonts w:ascii="Times New Roman" w:hAnsi="Times New Roman" w:cs="Times New Roman"/>
          <w:sz w:val="28"/>
          <w:szCs w:val="28"/>
        </w:rPr>
        <w:t>Лесокамской</w:t>
      </w:r>
      <w:proofErr w:type="spellEnd"/>
      <w:r>
        <w:rPr>
          <w:rFonts w:ascii="Times New Roman" w:hAnsi="Times New Roman" w:cs="Times New Roman"/>
          <w:sz w:val="28"/>
          <w:szCs w:val="28"/>
        </w:rPr>
        <w:t xml:space="preserve"> ООШ, Мышкина Е.Б.);</w:t>
      </w:r>
    </w:p>
    <w:p w:rsidR="00B14FF6" w:rsidRDefault="00B14FF6"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биология 2 человека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 – </w:t>
      </w:r>
      <w:proofErr w:type="spellStart"/>
      <w:r>
        <w:rPr>
          <w:rFonts w:ascii="Times New Roman" w:hAnsi="Times New Roman" w:cs="Times New Roman"/>
          <w:sz w:val="28"/>
          <w:szCs w:val="28"/>
        </w:rPr>
        <w:t>Кебратская</w:t>
      </w:r>
      <w:proofErr w:type="spellEnd"/>
      <w:r>
        <w:rPr>
          <w:rFonts w:ascii="Times New Roman" w:hAnsi="Times New Roman" w:cs="Times New Roman"/>
          <w:sz w:val="28"/>
          <w:szCs w:val="28"/>
        </w:rPr>
        <w:t xml:space="preserve"> СОШ, </w:t>
      </w:r>
      <w:proofErr w:type="spellStart"/>
      <w:r>
        <w:rPr>
          <w:rFonts w:ascii="Times New Roman" w:hAnsi="Times New Roman" w:cs="Times New Roman"/>
          <w:sz w:val="28"/>
          <w:szCs w:val="28"/>
        </w:rPr>
        <w:t>Златина</w:t>
      </w:r>
      <w:proofErr w:type="spellEnd"/>
      <w:r>
        <w:rPr>
          <w:rFonts w:ascii="Times New Roman" w:hAnsi="Times New Roman" w:cs="Times New Roman"/>
          <w:sz w:val="28"/>
          <w:szCs w:val="28"/>
        </w:rPr>
        <w:t xml:space="preserve"> А.Г., 1- Серебрянская ООШ, </w:t>
      </w:r>
      <w:proofErr w:type="spellStart"/>
      <w:r>
        <w:rPr>
          <w:rFonts w:ascii="Times New Roman" w:hAnsi="Times New Roman" w:cs="Times New Roman"/>
          <w:sz w:val="28"/>
          <w:szCs w:val="28"/>
        </w:rPr>
        <w:t>Файзиева</w:t>
      </w:r>
      <w:proofErr w:type="spellEnd"/>
      <w:r>
        <w:rPr>
          <w:rFonts w:ascii="Times New Roman" w:hAnsi="Times New Roman" w:cs="Times New Roman"/>
          <w:sz w:val="28"/>
          <w:szCs w:val="28"/>
        </w:rPr>
        <w:t xml:space="preserve"> И.И.);</w:t>
      </w:r>
    </w:p>
    <w:p w:rsidR="00B14FF6" w:rsidRDefault="00B14FF6"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обществознание 4 чел.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 одному результату в В-Старицкой СОШ, учитель </w:t>
      </w:r>
      <w:proofErr w:type="spellStart"/>
      <w:r>
        <w:rPr>
          <w:rFonts w:ascii="Times New Roman" w:hAnsi="Times New Roman" w:cs="Times New Roman"/>
          <w:sz w:val="28"/>
          <w:szCs w:val="28"/>
        </w:rPr>
        <w:t>Булдакова</w:t>
      </w:r>
      <w:proofErr w:type="spellEnd"/>
      <w:r>
        <w:rPr>
          <w:rFonts w:ascii="Times New Roman" w:hAnsi="Times New Roman" w:cs="Times New Roman"/>
          <w:sz w:val="28"/>
          <w:szCs w:val="28"/>
        </w:rPr>
        <w:t xml:space="preserve"> Л.В., в </w:t>
      </w:r>
      <w:proofErr w:type="spellStart"/>
      <w:r>
        <w:rPr>
          <w:rFonts w:ascii="Times New Roman" w:hAnsi="Times New Roman" w:cs="Times New Roman"/>
          <w:sz w:val="28"/>
          <w:szCs w:val="28"/>
        </w:rPr>
        <w:t>Гайнской</w:t>
      </w:r>
      <w:proofErr w:type="spellEnd"/>
      <w:r>
        <w:rPr>
          <w:rFonts w:ascii="Times New Roman" w:hAnsi="Times New Roman" w:cs="Times New Roman"/>
          <w:sz w:val="28"/>
          <w:szCs w:val="28"/>
        </w:rPr>
        <w:t xml:space="preserve"> СОШ, учитель Мокрушина Е.С., в </w:t>
      </w:r>
      <w:proofErr w:type="spellStart"/>
      <w:r>
        <w:rPr>
          <w:rFonts w:ascii="Times New Roman" w:hAnsi="Times New Roman" w:cs="Times New Roman"/>
          <w:sz w:val="28"/>
          <w:szCs w:val="28"/>
        </w:rPr>
        <w:t>Сергеевской</w:t>
      </w:r>
      <w:proofErr w:type="spellEnd"/>
      <w:r>
        <w:rPr>
          <w:rFonts w:ascii="Times New Roman" w:hAnsi="Times New Roman" w:cs="Times New Roman"/>
          <w:sz w:val="28"/>
          <w:szCs w:val="28"/>
        </w:rPr>
        <w:t xml:space="preserve"> СОШ, учитель Дозморова А.А., в </w:t>
      </w:r>
      <w:proofErr w:type="spellStart"/>
      <w:r>
        <w:rPr>
          <w:rFonts w:ascii="Times New Roman" w:hAnsi="Times New Roman" w:cs="Times New Roman"/>
          <w:sz w:val="28"/>
          <w:szCs w:val="28"/>
        </w:rPr>
        <w:t>Кебратской</w:t>
      </w:r>
      <w:proofErr w:type="spellEnd"/>
      <w:r>
        <w:rPr>
          <w:rFonts w:ascii="Times New Roman" w:hAnsi="Times New Roman" w:cs="Times New Roman"/>
          <w:sz w:val="28"/>
          <w:szCs w:val="28"/>
        </w:rPr>
        <w:t xml:space="preserve"> СОШ, учитель </w:t>
      </w:r>
      <w:proofErr w:type="spellStart"/>
      <w:r>
        <w:rPr>
          <w:rFonts w:ascii="Times New Roman" w:hAnsi="Times New Roman" w:cs="Times New Roman"/>
          <w:sz w:val="28"/>
          <w:szCs w:val="28"/>
        </w:rPr>
        <w:t>Дегтянниоква</w:t>
      </w:r>
      <w:proofErr w:type="spellEnd"/>
      <w:r>
        <w:rPr>
          <w:rFonts w:ascii="Times New Roman" w:hAnsi="Times New Roman" w:cs="Times New Roman"/>
          <w:sz w:val="28"/>
          <w:szCs w:val="28"/>
        </w:rPr>
        <w:t xml:space="preserve"> А.М.)</w:t>
      </w:r>
      <w:r w:rsidR="00EF726D">
        <w:rPr>
          <w:rFonts w:ascii="Times New Roman" w:hAnsi="Times New Roman" w:cs="Times New Roman"/>
          <w:sz w:val="28"/>
          <w:szCs w:val="28"/>
        </w:rPr>
        <w:t>;</w:t>
      </w:r>
    </w:p>
    <w:p w:rsidR="00EF726D" w:rsidRDefault="00EF726D"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физика 1 чел с </w:t>
      </w:r>
      <w:proofErr w:type="spellStart"/>
      <w:r>
        <w:rPr>
          <w:rFonts w:ascii="Times New Roman" w:hAnsi="Times New Roman" w:cs="Times New Roman"/>
          <w:sz w:val="28"/>
          <w:szCs w:val="28"/>
        </w:rPr>
        <w:t>Гайнской</w:t>
      </w:r>
      <w:proofErr w:type="spellEnd"/>
      <w:r>
        <w:rPr>
          <w:rFonts w:ascii="Times New Roman" w:hAnsi="Times New Roman" w:cs="Times New Roman"/>
          <w:sz w:val="28"/>
          <w:szCs w:val="28"/>
        </w:rPr>
        <w:t xml:space="preserve"> СОШ, учитель </w:t>
      </w:r>
      <w:proofErr w:type="spellStart"/>
      <w:r>
        <w:rPr>
          <w:rFonts w:ascii="Times New Roman" w:hAnsi="Times New Roman" w:cs="Times New Roman"/>
          <w:sz w:val="28"/>
          <w:szCs w:val="28"/>
        </w:rPr>
        <w:t>Анфалова</w:t>
      </w:r>
      <w:proofErr w:type="spellEnd"/>
      <w:r>
        <w:rPr>
          <w:rFonts w:ascii="Times New Roman" w:hAnsi="Times New Roman" w:cs="Times New Roman"/>
          <w:sz w:val="28"/>
          <w:szCs w:val="28"/>
        </w:rPr>
        <w:t xml:space="preserve"> О.А.;</w:t>
      </w:r>
    </w:p>
    <w:p w:rsidR="00EF726D" w:rsidRDefault="00EF726D"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география 2 чел.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 одному результату в В-Старицкой СОШ, учитель </w:t>
      </w:r>
      <w:proofErr w:type="spellStart"/>
      <w:r>
        <w:rPr>
          <w:rFonts w:ascii="Times New Roman" w:hAnsi="Times New Roman" w:cs="Times New Roman"/>
          <w:sz w:val="28"/>
          <w:szCs w:val="28"/>
        </w:rPr>
        <w:t>Южанинова</w:t>
      </w:r>
      <w:proofErr w:type="spellEnd"/>
      <w:r>
        <w:rPr>
          <w:rFonts w:ascii="Times New Roman" w:hAnsi="Times New Roman" w:cs="Times New Roman"/>
          <w:sz w:val="28"/>
          <w:szCs w:val="28"/>
        </w:rPr>
        <w:t xml:space="preserve"> Е.В., и в </w:t>
      </w:r>
      <w:proofErr w:type="spellStart"/>
      <w:r>
        <w:rPr>
          <w:rFonts w:ascii="Times New Roman" w:hAnsi="Times New Roman" w:cs="Times New Roman"/>
          <w:sz w:val="28"/>
          <w:szCs w:val="28"/>
        </w:rPr>
        <w:t>Лесокамской</w:t>
      </w:r>
      <w:proofErr w:type="spellEnd"/>
      <w:r>
        <w:rPr>
          <w:rFonts w:ascii="Times New Roman" w:hAnsi="Times New Roman" w:cs="Times New Roman"/>
          <w:sz w:val="28"/>
          <w:szCs w:val="28"/>
        </w:rPr>
        <w:t xml:space="preserve"> ООШ, учитель </w:t>
      </w:r>
      <w:proofErr w:type="spellStart"/>
      <w:r>
        <w:rPr>
          <w:rFonts w:ascii="Times New Roman" w:hAnsi="Times New Roman" w:cs="Times New Roman"/>
          <w:sz w:val="28"/>
          <w:szCs w:val="28"/>
        </w:rPr>
        <w:t>Гайнутдинова</w:t>
      </w:r>
      <w:proofErr w:type="spellEnd"/>
      <w:r>
        <w:rPr>
          <w:rFonts w:ascii="Times New Roman" w:hAnsi="Times New Roman" w:cs="Times New Roman"/>
          <w:sz w:val="28"/>
          <w:szCs w:val="28"/>
        </w:rPr>
        <w:t xml:space="preserve"> Т.С.)</w:t>
      </w:r>
    </w:p>
    <w:p w:rsidR="00EF726D" w:rsidRDefault="00EF726D" w:rsidP="00E14EA3">
      <w:pPr>
        <w:spacing w:after="0" w:line="240" w:lineRule="auto"/>
        <w:contextualSpacing/>
        <w:jc w:val="both"/>
        <w:rPr>
          <w:rFonts w:ascii="Times New Roman" w:hAnsi="Times New Roman" w:cs="Times New Roman"/>
          <w:sz w:val="28"/>
          <w:szCs w:val="28"/>
        </w:rPr>
      </w:pPr>
    </w:p>
    <w:p w:rsidR="005A66CC" w:rsidRDefault="00E14EA3" w:rsidP="00E14E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B1E63">
        <w:rPr>
          <w:rFonts w:ascii="Times New Roman" w:hAnsi="Times New Roman" w:cs="Times New Roman"/>
          <w:sz w:val="28"/>
          <w:szCs w:val="28"/>
        </w:rPr>
        <w:t xml:space="preserve">Анализируя результаты ГИА-9 за несколько лет, видно, что из года в год с низкой успеваемостью и невысоким качеством сдают такие предметы, как обществознание, географию и биологию. В этом году по обществознанию было </w:t>
      </w:r>
      <w:r>
        <w:rPr>
          <w:rFonts w:ascii="Times New Roman" w:hAnsi="Times New Roman" w:cs="Times New Roman"/>
          <w:sz w:val="28"/>
          <w:szCs w:val="28"/>
        </w:rPr>
        <w:t>9</w:t>
      </w:r>
      <w:r w:rsidR="002B1E63">
        <w:rPr>
          <w:rFonts w:ascii="Times New Roman" w:hAnsi="Times New Roman" w:cs="Times New Roman"/>
          <w:sz w:val="28"/>
          <w:szCs w:val="28"/>
        </w:rPr>
        <w:t xml:space="preserve"> неудовлетворительных результатов после первого раза сдачи экзамена, а по географии – 11. </w:t>
      </w:r>
      <w:r w:rsidR="001C60D2">
        <w:rPr>
          <w:rFonts w:ascii="Times New Roman" w:hAnsi="Times New Roman" w:cs="Times New Roman"/>
          <w:sz w:val="28"/>
          <w:szCs w:val="28"/>
        </w:rPr>
        <w:t>Со 100% успеваемостью по всем предметам</w:t>
      </w:r>
      <w:r w:rsidR="00523206">
        <w:rPr>
          <w:rFonts w:ascii="Times New Roman" w:hAnsi="Times New Roman" w:cs="Times New Roman"/>
          <w:sz w:val="28"/>
          <w:szCs w:val="28"/>
        </w:rPr>
        <w:t>, без пересдачи неудовлетворительных результатов,</w:t>
      </w:r>
      <w:r w:rsidR="001C60D2">
        <w:rPr>
          <w:rFonts w:ascii="Times New Roman" w:hAnsi="Times New Roman" w:cs="Times New Roman"/>
          <w:sz w:val="28"/>
          <w:szCs w:val="28"/>
        </w:rPr>
        <w:t xml:space="preserve"> прошли государственную ито</w:t>
      </w:r>
      <w:r w:rsidR="00523206">
        <w:rPr>
          <w:rFonts w:ascii="Times New Roman" w:hAnsi="Times New Roman" w:cs="Times New Roman"/>
          <w:sz w:val="28"/>
          <w:szCs w:val="28"/>
        </w:rPr>
        <w:t xml:space="preserve">говую аттестацию выпускники </w:t>
      </w:r>
      <w:proofErr w:type="spellStart"/>
      <w:r>
        <w:rPr>
          <w:rFonts w:ascii="Times New Roman" w:hAnsi="Times New Roman" w:cs="Times New Roman"/>
          <w:sz w:val="28"/>
          <w:szCs w:val="28"/>
        </w:rPr>
        <w:t>Мысовской</w:t>
      </w:r>
      <w:proofErr w:type="spellEnd"/>
      <w:r>
        <w:rPr>
          <w:rFonts w:ascii="Times New Roman" w:hAnsi="Times New Roman" w:cs="Times New Roman"/>
          <w:sz w:val="28"/>
          <w:szCs w:val="28"/>
        </w:rPr>
        <w:t xml:space="preserve"> ООШ</w:t>
      </w:r>
      <w:r w:rsidR="00523206">
        <w:rPr>
          <w:rFonts w:ascii="Times New Roman" w:hAnsi="Times New Roman" w:cs="Times New Roman"/>
          <w:sz w:val="28"/>
          <w:szCs w:val="28"/>
        </w:rPr>
        <w:t xml:space="preserve">, </w:t>
      </w:r>
      <w:r w:rsidR="001C60D2">
        <w:rPr>
          <w:rFonts w:ascii="Times New Roman" w:hAnsi="Times New Roman" w:cs="Times New Roman"/>
          <w:sz w:val="28"/>
          <w:szCs w:val="28"/>
        </w:rPr>
        <w:t xml:space="preserve"> </w:t>
      </w:r>
      <w:proofErr w:type="spellStart"/>
      <w:r w:rsidR="00523206">
        <w:rPr>
          <w:rFonts w:ascii="Times New Roman" w:hAnsi="Times New Roman" w:cs="Times New Roman"/>
          <w:sz w:val="28"/>
          <w:szCs w:val="28"/>
        </w:rPr>
        <w:t>Керосской</w:t>
      </w:r>
      <w:proofErr w:type="spellEnd"/>
      <w:r w:rsidR="00523206">
        <w:rPr>
          <w:rFonts w:ascii="Times New Roman" w:hAnsi="Times New Roman" w:cs="Times New Roman"/>
          <w:sz w:val="28"/>
          <w:szCs w:val="28"/>
        </w:rPr>
        <w:t xml:space="preserve"> ООШ, </w:t>
      </w:r>
      <w:proofErr w:type="spellStart"/>
      <w:r w:rsidR="00523206">
        <w:rPr>
          <w:rFonts w:ascii="Times New Roman" w:hAnsi="Times New Roman" w:cs="Times New Roman"/>
          <w:sz w:val="28"/>
          <w:szCs w:val="28"/>
        </w:rPr>
        <w:t>Касимовской</w:t>
      </w:r>
      <w:proofErr w:type="spellEnd"/>
      <w:r w:rsidR="00523206">
        <w:rPr>
          <w:rFonts w:ascii="Times New Roman" w:hAnsi="Times New Roman" w:cs="Times New Roman"/>
          <w:sz w:val="28"/>
          <w:szCs w:val="28"/>
        </w:rPr>
        <w:t xml:space="preserve"> ООШ. После пересдачи неудовлетворительных результатов по одному – двум предметам </w:t>
      </w:r>
      <w:r w:rsidR="003541CF">
        <w:rPr>
          <w:rFonts w:ascii="Times New Roman" w:hAnsi="Times New Roman" w:cs="Times New Roman"/>
          <w:sz w:val="28"/>
          <w:szCs w:val="28"/>
        </w:rPr>
        <w:t xml:space="preserve">все </w:t>
      </w:r>
      <w:r w:rsidR="00523206">
        <w:rPr>
          <w:rFonts w:ascii="Times New Roman" w:hAnsi="Times New Roman" w:cs="Times New Roman"/>
          <w:sz w:val="28"/>
          <w:szCs w:val="28"/>
        </w:rPr>
        <w:t xml:space="preserve">выпускники получили удовлетворительные результаты в </w:t>
      </w:r>
      <w:proofErr w:type="spellStart"/>
      <w:r w:rsidR="00523206">
        <w:rPr>
          <w:rFonts w:ascii="Times New Roman" w:hAnsi="Times New Roman" w:cs="Times New Roman"/>
          <w:sz w:val="28"/>
          <w:szCs w:val="28"/>
        </w:rPr>
        <w:t>Кебратской</w:t>
      </w:r>
      <w:proofErr w:type="spellEnd"/>
      <w:r w:rsidR="00523206">
        <w:rPr>
          <w:rFonts w:ascii="Times New Roman" w:hAnsi="Times New Roman" w:cs="Times New Roman"/>
          <w:sz w:val="28"/>
          <w:szCs w:val="28"/>
        </w:rPr>
        <w:t xml:space="preserve"> СОШ, </w:t>
      </w:r>
      <w:proofErr w:type="spellStart"/>
      <w:r>
        <w:rPr>
          <w:rFonts w:ascii="Times New Roman" w:hAnsi="Times New Roman" w:cs="Times New Roman"/>
          <w:sz w:val="28"/>
          <w:szCs w:val="28"/>
        </w:rPr>
        <w:t>Сейвинской</w:t>
      </w:r>
      <w:proofErr w:type="spellEnd"/>
      <w:r>
        <w:rPr>
          <w:rFonts w:ascii="Times New Roman" w:hAnsi="Times New Roman" w:cs="Times New Roman"/>
          <w:sz w:val="28"/>
          <w:szCs w:val="28"/>
        </w:rPr>
        <w:t xml:space="preserve"> ООШ, </w:t>
      </w:r>
      <w:proofErr w:type="spellStart"/>
      <w:r>
        <w:rPr>
          <w:rFonts w:ascii="Times New Roman" w:hAnsi="Times New Roman" w:cs="Times New Roman"/>
          <w:sz w:val="28"/>
          <w:szCs w:val="28"/>
        </w:rPr>
        <w:t>Онылской</w:t>
      </w:r>
      <w:proofErr w:type="spellEnd"/>
      <w:r>
        <w:rPr>
          <w:rFonts w:ascii="Times New Roman" w:hAnsi="Times New Roman" w:cs="Times New Roman"/>
          <w:sz w:val="28"/>
          <w:szCs w:val="28"/>
        </w:rPr>
        <w:t xml:space="preserve"> ООШ, Серебрянской ООШ</w:t>
      </w:r>
      <w:r w:rsidR="00523206">
        <w:rPr>
          <w:rFonts w:ascii="Times New Roman" w:hAnsi="Times New Roman" w:cs="Times New Roman"/>
          <w:sz w:val="28"/>
          <w:szCs w:val="28"/>
        </w:rPr>
        <w:t xml:space="preserve">. </w:t>
      </w:r>
    </w:p>
    <w:p w:rsidR="00D51EA5" w:rsidRDefault="00D51EA5" w:rsidP="00E14EA3">
      <w:pPr>
        <w:spacing w:after="0" w:line="240" w:lineRule="auto"/>
        <w:contextualSpacing/>
        <w:jc w:val="both"/>
        <w:rPr>
          <w:rFonts w:ascii="Times New Roman" w:hAnsi="Times New Roman" w:cs="Times New Roman"/>
          <w:sz w:val="28"/>
          <w:szCs w:val="28"/>
        </w:rPr>
      </w:pPr>
    </w:p>
    <w:p w:rsidR="00D51EA5" w:rsidRDefault="00D51EA5" w:rsidP="00D51EA5">
      <w:pPr>
        <w:tabs>
          <w:tab w:val="left" w:pos="720"/>
          <w:tab w:val="left" w:pos="7560"/>
        </w:tabs>
        <w:jc w:val="center"/>
        <w:rPr>
          <w:rFonts w:ascii="Times New Roman" w:hAnsi="Times New Roman" w:cs="Times New Roman"/>
          <w:b/>
          <w:sz w:val="24"/>
          <w:szCs w:val="24"/>
        </w:rPr>
      </w:pPr>
    </w:p>
    <w:p w:rsidR="00D51EA5" w:rsidRDefault="00D51EA5" w:rsidP="00D51EA5">
      <w:pPr>
        <w:tabs>
          <w:tab w:val="left" w:pos="720"/>
          <w:tab w:val="left" w:pos="7560"/>
        </w:tabs>
        <w:jc w:val="center"/>
        <w:rPr>
          <w:rFonts w:ascii="Times New Roman" w:hAnsi="Times New Roman" w:cs="Times New Roman"/>
          <w:b/>
          <w:sz w:val="24"/>
          <w:szCs w:val="24"/>
        </w:rPr>
      </w:pPr>
    </w:p>
    <w:p w:rsidR="00D51EA5" w:rsidRDefault="00D51EA5" w:rsidP="00D51EA5">
      <w:pPr>
        <w:tabs>
          <w:tab w:val="left" w:pos="720"/>
          <w:tab w:val="left" w:pos="7560"/>
        </w:tabs>
        <w:jc w:val="center"/>
        <w:rPr>
          <w:rFonts w:ascii="Times New Roman" w:hAnsi="Times New Roman" w:cs="Times New Roman"/>
          <w:b/>
          <w:sz w:val="24"/>
          <w:szCs w:val="24"/>
        </w:rPr>
      </w:pPr>
    </w:p>
    <w:p w:rsidR="00D51EA5" w:rsidRDefault="00D51EA5" w:rsidP="00D51EA5">
      <w:pPr>
        <w:tabs>
          <w:tab w:val="left" w:pos="720"/>
          <w:tab w:val="left" w:pos="7560"/>
        </w:tabs>
        <w:jc w:val="center"/>
        <w:rPr>
          <w:rFonts w:ascii="Times New Roman" w:hAnsi="Times New Roman" w:cs="Times New Roman"/>
          <w:b/>
          <w:sz w:val="24"/>
          <w:szCs w:val="24"/>
        </w:rPr>
      </w:pPr>
    </w:p>
    <w:p w:rsidR="00D51EA5" w:rsidRDefault="00D51EA5" w:rsidP="00D51EA5">
      <w:pPr>
        <w:tabs>
          <w:tab w:val="left" w:pos="720"/>
          <w:tab w:val="left" w:pos="7560"/>
        </w:tabs>
        <w:jc w:val="center"/>
        <w:rPr>
          <w:rFonts w:ascii="Times New Roman" w:hAnsi="Times New Roman" w:cs="Times New Roman"/>
          <w:b/>
          <w:sz w:val="24"/>
          <w:szCs w:val="24"/>
        </w:rPr>
      </w:pPr>
    </w:p>
    <w:p w:rsidR="00D51EA5" w:rsidRPr="00BB6436" w:rsidRDefault="00D51EA5" w:rsidP="00D51EA5">
      <w:pPr>
        <w:tabs>
          <w:tab w:val="left" w:pos="720"/>
          <w:tab w:val="left" w:pos="7560"/>
        </w:tabs>
        <w:jc w:val="center"/>
        <w:rPr>
          <w:rFonts w:ascii="Times New Roman" w:hAnsi="Times New Roman" w:cs="Times New Roman"/>
          <w:b/>
          <w:sz w:val="24"/>
          <w:szCs w:val="24"/>
        </w:rPr>
      </w:pPr>
      <w:r w:rsidRPr="00BB6436">
        <w:rPr>
          <w:rFonts w:ascii="Times New Roman" w:hAnsi="Times New Roman" w:cs="Times New Roman"/>
          <w:b/>
          <w:sz w:val="24"/>
          <w:szCs w:val="24"/>
        </w:rPr>
        <w:lastRenderedPageBreak/>
        <w:t>ОБЩИЕ РЕЗУЛЬТАТЫ</w:t>
      </w:r>
      <w:r>
        <w:rPr>
          <w:rFonts w:ascii="Times New Roman" w:hAnsi="Times New Roman" w:cs="Times New Roman"/>
          <w:b/>
          <w:sz w:val="24"/>
          <w:szCs w:val="24"/>
        </w:rPr>
        <w:t xml:space="preserve"> ГИА - 9</w:t>
      </w: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993"/>
        <w:gridCol w:w="850"/>
        <w:gridCol w:w="851"/>
        <w:gridCol w:w="850"/>
        <w:gridCol w:w="669"/>
        <w:gridCol w:w="890"/>
        <w:gridCol w:w="709"/>
        <w:gridCol w:w="972"/>
        <w:gridCol w:w="972"/>
        <w:gridCol w:w="974"/>
      </w:tblGrid>
      <w:tr w:rsidR="00D51EA5" w:rsidRPr="00D8187E" w:rsidTr="000736CA">
        <w:trPr>
          <w:trHeight w:val="624"/>
        </w:trPr>
        <w:tc>
          <w:tcPr>
            <w:tcW w:w="1242" w:type="dxa"/>
            <w:vMerge w:val="restart"/>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Предмет</w:t>
            </w:r>
          </w:p>
        </w:tc>
        <w:tc>
          <w:tcPr>
            <w:tcW w:w="993" w:type="dxa"/>
            <w:vMerge w:val="restart"/>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Кол-во выпускников</w:t>
            </w:r>
          </w:p>
        </w:tc>
        <w:tc>
          <w:tcPr>
            <w:tcW w:w="2551" w:type="dxa"/>
            <w:gridSpan w:val="3"/>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Средняя отметка</w:t>
            </w:r>
          </w:p>
        </w:tc>
        <w:tc>
          <w:tcPr>
            <w:tcW w:w="2268" w:type="dxa"/>
            <w:gridSpan w:val="3"/>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 xml:space="preserve">Уровень </w:t>
            </w:r>
            <w:proofErr w:type="spellStart"/>
            <w:r w:rsidRPr="00D51EA5">
              <w:rPr>
                <w:rFonts w:ascii="Times New Roman" w:hAnsi="Times New Roman" w:cs="Times New Roman"/>
              </w:rPr>
              <w:t>обученности</w:t>
            </w:r>
            <w:proofErr w:type="spellEnd"/>
            <w:proofErr w:type="gramStart"/>
            <w:r w:rsidRPr="00D51EA5">
              <w:rPr>
                <w:rFonts w:ascii="Times New Roman" w:hAnsi="Times New Roman" w:cs="Times New Roman"/>
              </w:rPr>
              <w:t xml:space="preserve"> (%)</w:t>
            </w:r>
            <w:proofErr w:type="gramEnd"/>
          </w:p>
        </w:tc>
        <w:tc>
          <w:tcPr>
            <w:tcW w:w="2918" w:type="dxa"/>
            <w:gridSpan w:val="3"/>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Качество знаний по району</w:t>
            </w:r>
            <w:proofErr w:type="gramStart"/>
            <w:r w:rsidRPr="00D51EA5">
              <w:rPr>
                <w:rFonts w:ascii="Times New Roman" w:hAnsi="Times New Roman" w:cs="Times New Roman"/>
              </w:rPr>
              <w:t xml:space="preserve"> (%)</w:t>
            </w:r>
            <w:proofErr w:type="gramEnd"/>
          </w:p>
        </w:tc>
      </w:tr>
      <w:tr w:rsidR="00D51EA5" w:rsidRPr="00D8187E" w:rsidTr="00D51EA5">
        <w:trPr>
          <w:trHeight w:val="412"/>
        </w:trPr>
        <w:tc>
          <w:tcPr>
            <w:tcW w:w="1242" w:type="dxa"/>
            <w:vMerge/>
          </w:tcPr>
          <w:p w:rsidR="00D51EA5" w:rsidRPr="00D51EA5" w:rsidRDefault="00D51EA5" w:rsidP="00756A88">
            <w:pPr>
              <w:tabs>
                <w:tab w:val="left" w:pos="6810"/>
              </w:tabs>
              <w:ind w:left="360"/>
              <w:jc w:val="center"/>
              <w:rPr>
                <w:rFonts w:ascii="Times New Roman" w:hAnsi="Times New Roman" w:cs="Times New Roman"/>
              </w:rPr>
            </w:pPr>
          </w:p>
        </w:tc>
        <w:tc>
          <w:tcPr>
            <w:tcW w:w="993" w:type="dxa"/>
            <w:vMerge/>
          </w:tcPr>
          <w:p w:rsidR="00D51EA5" w:rsidRPr="00D51EA5" w:rsidRDefault="00D51EA5" w:rsidP="00756A88">
            <w:pPr>
              <w:tabs>
                <w:tab w:val="left" w:pos="6810"/>
              </w:tabs>
              <w:ind w:left="360"/>
              <w:jc w:val="center"/>
              <w:rPr>
                <w:rFonts w:ascii="Times New Roman" w:hAnsi="Times New Roman" w:cs="Times New Roman"/>
              </w:rPr>
            </w:pPr>
          </w:p>
        </w:tc>
        <w:tc>
          <w:tcPr>
            <w:tcW w:w="850" w:type="dxa"/>
          </w:tcPr>
          <w:p w:rsidR="00D51EA5" w:rsidRPr="00D51EA5" w:rsidRDefault="00D51EA5" w:rsidP="00756A88">
            <w:pPr>
              <w:tabs>
                <w:tab w:val="left" w:pos="6810"/>
              </w:tabs>
              <w:rPr>
                <w:rFonts w:ascii="Times New Roman" w:hAnsi="Times New Roman" w:cs="Times New Roman"/>
              </w:rPr>
            </w:pPr>
            <w:r>
              <w:rPr>
                <w:rFonts w:ascii="Times New Roman" w:hAnsi="Times New Roman" w:cs="Times New Roman"/>
              </w:rPr>
              <w:t>2018</w:t>
            </w:r>
          </w:p>
        </w:tc>
        <w:tc>
          <w:tcPr>
            <w:tcW w:w="851" w:type="dxa"/>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2017</w:t>
            </w:r>
          </w:p>
        </w:tc>
        <w:tc>
          <w:tcPr>
            <w:tcW w:w="850" w:type="dxa"/>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2016</w:t>
            </w:r>
          </w:p>
        </w:tc>
        <w:tc>
          <w:tcPr>
            <w:tcW w:w="669" w:type="dxa"/>
          </w:tcPr>
          <w:p w:rsidR="00D51EA5" w:rsidRPr="00D51EA5" w:rsidRDefault="00D51EA5" w:rsidP="00756A88">
            <w:pPr>
              <w:tabs>
                <w:tab w:val="left" w:pos="6810"/>
              </w:tabs>
              <w:rPr>
                <w:rFonts w:ascii="Times New Roman" w:hAnsi="Times New Roman" w:cs="Times New Roman"/>
              </w:rPr>
            </w:pPr>
            <w:r>
              <w:rPr>
                <w:rFonts w:ascii="Times New Roman" w:hAnsi="Times New Roman" w:cs="Times New Roman"/>
              </w:rPr>
              <w:t>2018</w:t>
            </w:r>
          </w:p>
        </w:tc>
        <w:tc>
          <w:tcPr>
            <w:tcW w:w="890" w:type="dxa"/>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2017</w:t>
            </w:r>
          </w:p>
        </w:tc>
        <w:tc>
          <w:tcPr>
            <w:tcW w:w="709" w:type="dxa"/>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2016</w:t>
            </w:r>
          </w:p>
        </w:tc>
        <w:tc>
          <w:tcPr>
            <w:tcW w:w="972" w:type="dxa"/>
          </w:tcPr>
          <w:p w:rsidR="00D51EA5" w:rsidRPr="00D51EA5" w:rsidRDefault="00D51EA5" w:rsidP="00756A88">
            <w:pPr>
              <w:tabs>
                <w:tab w:val="left" w:pos="6810"/>
              </w:tabs>
              <w:rPr>
                <w:rFonts w:ascii="Times New Roman" w:hAnsi="Times New Roman" w:cs="Times New Roman"/>
              </w:rPr>
            </w:pPr>
            <w:r>
              <w:rPr>
                <w:rFonts w:ascii="Times New Roman" w:hAnsi="Times New Roman" w:cs="Times New Roman"/>
              </w:rPr>
              <w:t>2018</w:t>
            </w:r>
          </w:p>
        </w:tc>
        <w:tc>
          <w:tcPr>
            <w:tcW w:w="972" w:type="dxa"/>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2017</w:t>
            </w:r>
          </w:p>
        </w:tc>
        <w:tc>
          <w:tcPr>
            <w:tcW w:w="974" w:type="dxa"/>
          </w:tcPr>
          <w:p w:rsidR="00D51EA5" w:rsidRPr="00D51EA5" w:rsidRDefault="00D51EA5" w:rsidP="00756A88">
            <w:pPr>
              <w:tabs>
                <w:tab w:val="left" w:pos="6810"/>
              </w:tabs>
              <w:rPr>
                <w:rFonts w:ascii="Times New Roman" w:hAnsi="Times New Roman" w:cs="Times New Roman"/>
              </w:rPr>
            </w:pPr>
            <w:r w:rsidRPr="00D51EA5">
              <w:rPr>
                <w:rFonts w:ascii="Times New Roman" w:hAnsi="Times New Roman" w:cs="Times New Roman"/>
              </w:rPr>
              <w:t>2016</w:t>
            </w:r>
          </w:p>
        </w:tc>
      </w:tr>
      <w:tr w:rsidR="00D51EA5" w:rsidRPr="00D8187E" w:rsidTr="00D51EA5">
        <w:trPr>
          <w:trHeight w:val="110"/>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Математика</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177</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3,5</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3,8</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3,6</w:t>
            </w:r>
          </w:p>
        </w:tc>
        <w:tc>
          <w:tcPr>
            <w:tcW w:w="669"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98,9</w:t>
            </w:r>
          </w:p>
        </w:tc>
        <w:tc>
          <w:tcPr>
            <w:tcW w:w="89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98,8</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95</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43,5</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61,5</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59,1</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Русский язык</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177</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3,7</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3,9</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3,8</w:t>
            </w:r>
          </w:p>
        </w:tc>
        <w:tc>
          <w:tcPr>
            <w:tcW w:w="669"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97,7</w:t>
            </w:r>
          </w:p>
        </w:tc>
        <w:tc>
          <w:tcPr>
            <w:tcW w:w="89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99,4</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97,5</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58,8</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67,7</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61,5</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Обществознание</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97</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3,6</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3,7</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3,2</w:t>
            </w:r>
          </w:p>
        </w:tc>
        <w:tc>
          <w:tcPr>
            <w:tcW w:w="669"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96,9</w:t>
            </w:r>
          </w:p>
        </w:tc>
        <w:tc>
          <w:tcPr>
            <w:tcW w:w="89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97,8</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83,6</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50,5</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55,9</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32,8</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Биология</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52</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3,3</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3,5</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3,3</w:t>
            </w:r>
          </w:p>
        </w:tc>
        <w:tc>
          <w:tcPr>
            <w:tcW w:w="669" w:type="dxa"/>
          </w:tcPr>
          <w:p w:rsidR="00D51EA5" w:rsidRPr="00D51EA5" w:rsidRDefault="00D51EA5" w:rsidP="00D51EA5">
            <w:pPr>
              <w:tabs>
                <w:tab w:val="left" w:pos="6810"/>
              </w:tabs>
              <w:rPr>
                <w:rFonts w:ascii="Times New Roman" w:hAnsi="Times New Roman" w:cs="Times New Roman"/>
              </w:rPr>
            </w:pPr>
            <w:r>
              <w:rPr>
                <w:rFonts w:ascii="Times New Roman" w:hAnsi="Times New Roman" w:cs="Times New Roman"/>
              </w:rPr>
              <w:t>96,2</w:t>
            </w:r>
          </w:p>
        </w:tc>
        <w:tc>
          <w:tcPr>
            <w:tcW w:w="890" w:type="dxa"/>
            <w:vAlign w:val="center"/>
          </w:tcPr>
          <w:p w:rsidR="00D51EA5" w:rsidRPr="00D51EA5" w:rsidRDefault="00D51EA5" w:rsidP="00756A88">
            <w:pPr>
              <w:tabs>
                <w:tab w:val="left" w:pos="6810"/>
              </w:tabs>
              <w:ind w:left="360"/>
              <w:jc w:val="center"/>
              <w:rPr>
                <w:rFonts w:ascii="Times New Roman" w:hAnsi="Times New Roman" w:cs="Times New Roman"/>
              </w:rPr>
            </w:pPr>
            <w:r w:rsidRPr="00D51EA5">
              <w:rPr>
                <w:rFonts w:ascii="Times New Roman" w:hAnsi="Times New Roman" w:cs="Times New Roman"/>
              </w:rPr>
              <w:t>100</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93,3</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28,8</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44,2</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28,3</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География</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93</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3,5</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3,7</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3,2</w:t>
            </w:r>
          </w:p>
        </w:tc>
        <w:tc>
          <w:tcPr>
            <w:tcW w:w="669"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100</w:t>
            </w:r>
          </w:p>
        </w:tc>
        <w:tc>
          <w:tcPr>
            <w:tcW w:w="89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97,4</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71</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49,5</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52,6</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38</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 xml:space="preserve">История </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7</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3,4</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3,9</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3,1</w:t>
            </w:r>
          </w:p>
        </w:tc>
        <w:tc>
          <w:tcPr>
            <w:tcW w:w="669"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100</w:t>
            </w:r>
          </w:p>
        </w:tc>
        <w:tc>
          <w:tcPr>
            <w:tcW w:w="89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100</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64</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42,9</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55,6</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40</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Информатика</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74</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3,7</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3,8</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3,5</w:t>
            </w:r>
          </w:p>
        </w:tc>
        <w:tc>
          <w:tcPr>
            <w:tcW w:w="669" w:type="dxa"/>
          </w:tcPr>
          <w:p w:rsidR="00D51EA5" w:rsidRPr="00D51EA5" w:rsidRDefault="00D51EA5" w:rsidP="00D51EA5">
            <w:pPr>
              <w:tabs>
                <w:tab w:val="left" w:pos="6810"/>
              </w:tabs>
              <w:rPr>
                <w:rFonts w:ascii="Times New Roman" w:hAnsi="Times New Roman" w:cs="Times New Roman"/>
              </w:rPr>
            </w:pPr>
            <w:r>
              <w:rPr>
                <w:rFonts w:ascii="Times New Roman" w:hAnsi="Times New Roman" w:cs="Times New Roman"/>
              </w:rPr>
              <w:t>94,6</w:t>
            </w:r>
          </w:p>
        </w:tc>
        <w:tc>
          <w:tcPr>
            <w:tcW w:w="890" w:type="dxa"/>
            <w:vAlign w:val="center"/>
          </w:tcPr>
          <w:p w:rsidR="00D51EA5" w:rsidRPr="00D51EA5" w:rsidRDefault="00D51EA5" w:rsidP="00D51EA5">
            <w:pPr>
              <w:tabs>
                <w:tab w:val="left" w:pos="6810"/>
              </w:tabs>
              <w:rPr>
                <w:rFonts w:ascii="Times New Roman" w:hAnsi="Times New Roman" w:cs="Times New Roman"/>
              </w:rPr>
            </w:pPr>
            <w:r w:rsidRPr="00D51EA5">
              <w:rPr>
                <w:rFonts w:ascii="Times New Roman" w:hAnsi="Times New Roman" w:cs="Times New Roman"/>
              </w:rPr>
              <w:t>100</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93</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55,4</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69,6</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42,9</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Физика</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7</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4</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3,6</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3,1</w:t>
            </w:r>
          </w:p>
        </w:tc>
        <w:tc>
          <w:tcPr>
            <w:tcW w:w="669" w:type="dxa"/>
          </w:tcPr>
          <w:p w:rsidR="00D51EA5" w:rsidRPr="00D51EA5" w:rsidRDefault="00D51EA5" w:rsidP="00D51EA5">
            <w:pPr>
              <w:tabs>
                <w:tab w:val="left" w:pos="6810"/>
              </w:tabs>
              <w:rPr>
                <w:rFonts w:ascii="Times New Roman" w:hAnsi="Times New Roman" w:cs="Times New Roman"/>
              </w:rPr>
            </w:pPr>
            <w:r>
              <w:rPr>
                <w:rFonts w:ascii="Times New Roman" w:hAnsi="Times New Roman" w:cs="Times New Roman"/>
              </w:rPr>
              <w:t>100</w:t>
            </w:r>
          </w:p>
        </w:tc>
        <w:tc>
          <w:tcPr>
            <w:tcW w:w="890" w:type="dxa"/>
            <w:vAlign w:val="center"/>
          </w:tcPr>
          <w:p w:rsidR="00D51EA5" w:rsidRPr="00D51EA5" w:rsidRDefault="00D51EA5" w:rsidP="00D51EA5">
            <w:pPr>
              <w:tabs>
                <w:tab w:val="left" w:pos="6810"/>
              </w:tabs>
              <w:rPr>
                <w:rFonts w:ascii="Times New Roman" w:hAnsi="Times New Roman" w:cs="Times New Roman"/>
              </w:rPr>
            </w:pPr>
            <w:r w:rsidRPr="00D51EA5">
              <w:rPr>
                <w:rFonts w:ascii="Times New Roman" w:hAnsi="Times New Roman" w:cs="Times New Roman"/>
              </w:rPr>
              <w:t>100</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100</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85,7</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50</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40</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Химия</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9</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4,3</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3,8</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4,1</w:t>
            </w:r>
          </w:p>
        </w:tc>
        <w:tc>
          <w:tcPr>
            <w:tcW w:w="669" w:type="dxa"/>
          </w:tcPr>
          <w:p w:rsidR="00D51EA5" w:rsidRPr="00D51EA5" w:rsidRDefault="00D51EA5" w:rsidP="00D51EA5">
            <w:pPr>
              <w:tabs>
                <w:tab w:val="left" w:pos="6810"/>
              </w:tabs>
              <w:rPr>
                <w:rFonts w:ascii="Times New Roman" w:hAnsi="Times New Roman" w:cs="Times New Roman"/>
              </w:rPr>
            </w:pPr>
            <w:r>
              <w:rPr>
                <w:rFonts w:ascii="Times New Roman" w:hAnsi="Times New Roman" w:cs="Times New Roman"/>
              </w:rPr>
              <w:t>100</w:t>
            </w:r>
          </w:p>
        </w:tc>
        <w:tc>
          <w:tcPr>
            <w:tcW w:w="890" w:type="dxa"/>
            <w:vAlign w:val="center"/>
          </w:tcPr>
          <w:p w:rsidR="00D51EA5" w:rsidRPr="00D51EA5" w:rsidRDefault="00D51EA5" w:rsidP="00D51EA5">
            <w:pPr>
              <w:tabs>
                <w:tab w:val="left" w:pos="6810"/>
              </w:tabs>
              <w:rPr>
                <w:rFonts w:ascii="Times New Roman" w:hAnsi="Times New Roman" w:cs="Times New Roman"/>
              </w:rPr>
            </w:pPr>
            <w:r w:rsidRPr="00D51EA5">
              <w:rPr>
                <w:rFonts w:ascii="Times New Roman" w:hAnsi="Times New Roman" w:cs="Times New Roman"/>
              </w:rPr>
              <w:t>100</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90</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88,9</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68,2</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80</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sidRPr="00D51EA5">
              <w:rPr>
                <w:rFonts w:ascii="Times New Roman" w:hAnsi="Times New Roman" w:cs="Times New Roman"/>
              </w:rPr>
              <w:t xml:space="preserve">Литература </w:t>
            </w:r>
          </w:p>
        </w:tc>
        <w:tc>
          <w:tcPr>
            <w:tcW w:w="993" w:type="dxa"/>
            <w:vAlign w:val="center"/>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13</w:t>
            </w:r>
          </w:p>
        </w:tc>
        <w:tc>
          <w:tcPr>
            <w:tcW w:w="850"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3,2</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4,3</w:t>
            </w:r>
          </w:p>
        </w:tc>
        <w:tc>
          <w:tcPr>
            <w:tcW w:w="85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3,3</w:t>
            </w:r>
          </w:p>
        </w:tc>
        <w:tc>
          <w:tcPr>
            <w:tcW w:w="669"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92,3</w:t>
            </w:r>
          </w:p>
        </w:tc>
        <w:tc>
          <w:tcPr>
            <w:tcW w:w="890"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100</w:t>
            </w:r>
          </w:p>
        </w:tc>
        <w:tc>
          <w:tcPr>
            <w:tcW w:w="709"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100</w:t>
            </w:r>
          </w:p>
        </w:tc>
        <w:tc>
          <w:tcPr>
            <w:tcW w:w="972" w:type="dxa"/>
          </w:tcPr>
          <w:p w:rsidR="00D51EA5" w:rsidRPr="00D51EA5" w:rsidRDefault="00D51EA5" w:rsidP="00756A88">
            <w:pPr>
              <w:tabs>
                <w:tab w:val="left" w:pos="6810"/>
              </w:tabs>
              <w:jc w:val="center"/>
              <w:rPr>
                <w:rFonts w:ascii="Times New Roman" w:hAnsi="Times New Roman" w:cs="Times New Roman"/>
              </w:rPr>
            </w:pPr>
            <w:r>
              <w:rPr>
                <w:rFonts w:ascii="Times New Roman" w:hAnsi="Times New Roman" w:cs="Times New Roman"/>
              </w:rPr>
              <w:t>30,8</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75</w:t>
            </w:r>
          </w:p>
        </w:tc>
        <w:tc>
          <w:tcPr>
            <w:tcW w:w="974" w:type="dxa"/>
            <w:vAlign w:val="center"/>
          </w:tcPr>
          <w:p w:rsidR="00D51EA5" w:rsidRPr="00D51EA5" w:rsidRDefault="00D51EA5" w:rsidP="00756A88">
            <w:pPr>
              <w:tabs>
                <w:tab w:val="left" w:pos="6810"/>
              </w:tabs>
              <w:jc w:val="center"/>
              <w:rPr>
                <w:rFonts w:ascii="Times New Roman" w:hAnsi="Times New Roman" w:cs="Times New Roman"/>
              </w:rPr>
            </w:pPr>
            <w:r w:rsidRPr="00D51EA5">
              <w:rPr>
                <w:rFonts w:ascii="Times New Roman" w:hAnsi="Times New Roman" w:cs="Times New Roman"/>
              </w:rPr>
              <w:t>28,6</w:t>
            </w: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Pr>
                <w:rFonts w:ascii="Times New Roman" w:hAnsi="Times New Roman" w:cs="Times New Roman"/>
              </w:rPr>
              <w:t>Родной язык</w:t>
            </w:r>
          </w:p>
        </w:tc>
        <w:tc>
          <w:tcPr>
            <w:tcW w:w="993" w:type="dxa"/>
            <w:vAlign w:val="center"/>
          </w:tcPr>
          <w:p w:rsidR="00D51EA5" w:rsidRDefault="00D51EA5" w:rsidP="00756A88">
            <w:pPr>
              <w:tabs>
                <w:tab w:val="left" w:pos="6810"/>
              </w:tabs>
              <w:jc w:val="center"/>
              <w:rPr>
                <w:rFonts w:ascii="Times New Roman" w:hAnsi="Times New Roman" w:cs="Times New Roman"/>
              </w:rPr>
            </w:pPr>
            <w:r>
              <w:rPr>
                <w:rFonts w:ascii="Times New Roman" w:hAnsi="Times New Roman" w:cs="Times New Roman"/>
              </w:rPr>
              <w:t>1</w:t>
            </w:r>
          </w:p>
        </w:tc>
        <w:tc>
          <w:tcPr>
            <w:tcW w:w="850" w:type="dxa"/>
          </w:tcPr>
          <w:p w:rsidR="00D51EA5" w:rsidRDefault="00D51EA5" w:rsidP="00756A88">
            <w:pPr>
              <w:tabs>
                <w:tab w:val="left" w:pos="6810"/>
              </w:tabs>
              <w:jc w:val="center"/>
              <w:rPr>
                <w:rFonts w:ascii="Times New Roman" w:hAnsi="Times New Roman" w:cs="Times New Roman"/>
              </w:rPr>
            </w:pPr>
            <w:r>
              <w:rPr>
                <w:rFonts w:ascii="Times New Roman" w:hAnsi="Times New Roman" w:cs="Times New Roman"/>
              </w:rPr>
              <w:t>3</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p>
        </w:tc>
        <w:tc>
          <w:tcPr>
            <w:tcW w:w="850" w:type="dxa"/>
            <w:vAlign w:val="center"/>
          </w:tcPr>
          <w:p w:rsidR="00D51EA5" w:rsidRPr="00D51EA5" w:rsidRDefault="00D51EA5" w:rsidP="00756A88">
            <w:pPr>
              <w:tabs>
                <w:tab w:val="left" w:pos="6810"/>
              </w:tabs>
              <w:jc w:val="center"/>
              <w:rPr>
                <w:rFonts w:ascii="Times New Roman" w:hAnsi="Times New Roman" w:cs="Times New Roman"/>
              </w:rPr>
            </w:pPr>
          </w:p>
        </w:tc>
        <w:tc>
          <w:tcPr>
            <w:tcW w:w="669" w:type="dxa"/>
          </w:tcPr>
          <w:p w:rsidR="00D51EA5" w:rsidRDefault="00D51EA5" w:rsidP="00756A88">
            <w:pPr>
              <w:tabs>
                <w:tab w:val="left" w:pos="6810"/>
              </w:tabs>
              <w:jc w:val="center"/>
              <w:rPr>
                <w:rFonts w:ascii="Times New Roman" w:hAnsi="Times New Roman" w:cs="Times New Roman"/>
              </w:rPr>
            </w:pPr>
            <w:r>
              <w:rPr>
                <w:rFonts w:ascii="Times New Roman" w:hAnsi="Times New Roman" w:cs="Times New Roman"/>
              </w:rPr>
              <w:t>100</w:t>
            </w:r>
          </w:p>
        </w:tc>
        <w:tc>
          <w:tcPr>
            <w:tcW w:w="890" w:type="dxa"/>
            <w:vAlign w:val="center"/>
          </w:tcPr>
          <w:p w:rsidR="00D51EA5" w:rsidRPr="00D51EA5" w:rsidRDefault="00D51EA5" w:rsidP="00756A88">
            <w:pPr>
              <w:tabs>
                <w:tab w:val="left" w:pos="6810"/>
              </w:tabs>
              <w:jc w:val="center"/>
              <w:rPr>
                <w:rFonts w:ascii="Times New Roman" w:hAnsi="Times New Roman" w:cs="Times New Roman"/>
              </w:rPr>
            </w:pPr>
          </w:p>
        </w:tc>
        <w:tc>
          <w:tcPr>
            <w:tcW w:w="709" w:type="dxa"/>
            <w:vAlign w:val="center"/>
          </w:tcPr>
          <w:p w:rsidR="00D51EA5" w:rsidRPr="00D51EA5" w:rsidRDefault="00D51EA5" w:rsidP="00756A88">
            <w:pPr>
              <w:tabs>
                <w:tab w:val="left" w:pos="6810"/>
              </w:tabs>
              <w:jc w:val="center"/>
              <w:rPr>
                <w:rFonts w:ascii="Times New Roman" w:hAnsi="Times New Roman" w:cs="Times New Roman"/>
              </w:rPr>
            </w:pPr>
          </w:p>
        </w:tc>
        <w:tc>
          <w:tcPr>
            <w:tcW w:w="972" w:type="dxa"/>
          </w:tcPr>
          <w:p w:rsidR="00D51EA5" w:rsidRDefault="00D51EA5" w:rsidP="00756A88">
            <w:pPr>
              <w:tabs>
                <w:tab w:val="left" w:pos="6810"/>
              </w:tabs>
              <w:jc w:val="center"/>
              <w:rPr>
                <w:rFonts w:ascii="Times New Roman" w:hAnsi="Times New Roman" w:cs="Times New Roman"/>
              </w:rPr>
            </w:pPr>
            <w:r>
              <w:rPr>
                <w:rFonts w:ascii="Times New Roman" w:hAnsi="Times New Roman" w:cs="Times New Roman"/>
              </w:rPr>
              <w:t>0</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p>
        </w:tc>
        <w:tc>
          <w:tcPr>
            <w:tcW w:w="974" w:type="dxa"/>
            <w:vAlign w:val="center"/>
          </w:tcPr>
          <w:p w:rsidR="00D51EA5" w:rsidRPr="00D51EA5" w:rsidRDefault="00D51EA5" w:rsidP="00756A88">
            <w:pPr>
              <w:tabs>
                <w:tab w:val="left" w:pos="6810"/>
              </w:tabs>
              <w:jc w:val="center"/>
              <w:rPr>
                <w:rFonts w:ascii="Times New Roman" w:hAnsi="Times New Roman" w:cs="Times New Roman"/>
              </w:rPr>
            </w:pPr>
          </w:p>
        </w:tc>
      </w:tr>
      <w:tr w:rsidR="00D51EA5" w:rsidRPr="00D8187E" w:rsidTr="00D51EA5">
        <w:trPr>
          <w:trHeight w:val="221"/>
        </w:trPr>
        <w:tc>
          <w:tcPr>
            <w:tcW w:w="1242" w:type="dxa"/>
          </w:tcPr>
          <w:p w:rsidR="00D51EA5" w:rsidRPr="00D51EA5" w:rsidRDefault="00D51EA5" w:rsidP="00756A88">
            <w:pPr>
              <w:tabs>
                <w:tab w:val="left" w:pos="6810"/>
              </w:tabs>
              <w:jc w:val="both"/>
              <w:rPr>
                <w:rFonts w:ascii="Times New Roman" w:hAnsi="Times New Roman" w:cs="Times New Roman"/>
              </w:rPr>
            </w:pPr>
            <w:r>
              <w:rPr>
                <w:rFonts w:ascii="Times New Roman" w:hAnsi="Times New Roman" w:cs="Times New Roman"/>
              </w:rPr>
              <w:t>Англ</w:t>
            </w:r>
            <w:proofErr w:type="gramStart"/>
            <w:r>
              <w:rPr>
                <w:rFonts w:ascii="Times New Roman" w:hAnsi="Times New Roman" w:cs="Times New Roman"/>
              </w:rPr>
              <w:t>.я</w:t>
            </w:r>
            <w:proofErr w:type="gramEnd"/>
            <w:r>
              <w:rPr>
                <w:rFonts w:ascii="Times New Roman" w:hAnsi="Times New Roman" w:cs="Times New Roman"/>
              </w:rPr>
              <w:t>зык</w:t>
            </w:r>
          </w:p>
        </w:tc>
        <w:tc>
          <w:tcPr>
            <w:tcW w:w="993" w:type="dxa"/>
            <w:vAlign w:val="center"/>
          </w:tcPr>
          <w:p w:rsidR="00D51EA5" w:rsidRDefault="00D51EA5" w:rsidP="00756A88">
            <w:pPr>
              <w:tabs>
                <w:tab w:val="left" w:pos="6810"/>
              </w:tabs>
              <w:jc w:val="center"/>
              <w:rPr>
                <w:rFonts w:ascii="Times New Roman" w:hAnsi="Times New Roman" w:cs="Times New Roman"/>
              </w:rPr>
            </w:pPr>
            <w:r>
              <w:rPr>
                <w:rFonts w:ascii="Times New Roman" w:hAnsi="Times New Roman" w:cs="Times New Roman"/>
              </w:rPr>
              <w:t>1</w:t>
            </w:r>
          </w:p>
        </w:tc>
        <w:tc>
          <w:tcPr>
            <w:tcW w:w="850" w:type="dxa"/>
          </w:tcPr>
          <w:p w:rsidR="00D51EA5" w:rsidRDefault="00D51EA5" w:rsidP="00756A88">
            <w:pPr>
              <w:tabs>
                <w:tab w:val="left" w:pos="6810"/>
              </w:tabs>
              <w:jc w:val="center"/>
              <w:rPr>
                <w:rFonts w:ascii="Times New Roman" w:hAnsi="Times New Roman" w:cs="Times New Roman"/>
              </w:rPr>
            </w:pPr>
            <w:r>
              <w:rPr>
                <w:rFonts w:ascii="Times New Roman" w:hAnsi="Times New Roman" w:cs="Times New Roman"/>
              </w:rPr>
              <w:t>3</w:t>
            </w:r>
          </w:p>
        </w:tc>
        <w:tc>
          <w:tcPr>
            <w:tcW w:w="851" w:type="dxa"/>
            <w:vAlign w:val="center"/>
          </w:tcPr>
          <w:p w:rsidR="00D51EA5" w:rsidRPr="00D51EA5" w:rsidRDefault="00D51EA5" w:rsidP="00756A88">
            <w:pPr>
              <w:tabs>
                <w:tab w:val="left" w:pos="6810"/>
              </w:tabs>
              <w:jc w:val="center"/>
              <w:rPr>
                <w:rFonts w:ascii="Times New Roman" w:hAnsi="Times New Roman" w:cs="Times New Roman"/>
              </w:rPr>
            </w:pPr>
          </w:p>
        </w:tc>
        <w:tc>
          <w:tcPr>
            <w:tcW w:w="850" w:type="dxa"/>
            <w:vAlign w:val="center"/>
          </w:tcPr>
          <w:p w:rsidR="00D51EA5" w:rsidRPr="00D51EA5" w:rsidRDefault="00D51EA5" w:rsidP="00756A88">
            <w:pPr>
              <w:tabs>
                <w:tab w:val="left" w:pos="6810"/>
              </w:tabs>
              <w:jc w:val="center"/>
              <w:rPr>
                <w:rFonts w:ascii="Times New Roman" w:hAnsi="Times New Roman" w:cs="Times New Roman"/>
              </w:rPr>
            </w:pPr>
          </w:p>
        </w:tc>
        <w:tc>
          <w:tcPr>
            <w:tcW w:w="669" w:type="dxa"/>
          </w:tcPr>
          <w:p w:rsidR="00D51EA5" w:rsidRDefault="00D51EA5" w:rsidP="00756A88">
            <w:pPr>
              <w:tabs>
                <w:tab w:val="left" w:pos="6810"/>
              </w:tabs>
              <w:jc w:val="center"/>
              <w:rPr>
                <w:rFonts w:ascii="Times New Roman" w:hAnsi="Times New Roman" w:cs="Times New Roman"/>
              </w:rPr>
            </w:pPr>
            <w:r>
              <w:rPr>
                <w:rFonts w:ascii="Times New Roman" w:hAnsi="Times New Roman" w:cs="Times New Roman"/>
              </w:rPr>
              <w:t>100</w:t>
            </w:r>
          </w:p>
        </w:tc>
        <w:tc>
          <w:tcPr>
            <w:tcW w:w="890" w:type="dxa"/>
            <w:vAlign w:val="center"/>
          </w:tcPr>
          <w:p w:rsidR="00D51EA5" w:rsidRPr="00D51EA5" w:rsidRDefault="00D51EA5" w:rsidP="00756A88">
            <w:pPr>
              <w:tabs>
                <w:tab w:val="left" w:pos="6810"/>
              </w:tabs>
              <w:jc w:val="center"/>
              <w:rPr>
                <w:rFonts w:ascii="Times New Roman" w:hAnsi="Times New Roman" w:cs="Times New Roman"/>
              </w:rPr>
            </w:pPr>
          </w:p>
        </w:tc>
        <w:tc>
          <w:tcPr>
            <w:tcW w:w="709" w:type="dxa"/>
            <w:vAlign w:val="center"/>
          </w:tcPr>
          <w:p w:rsidR="00D51EA5" w:rsidRPr="00D51EA5" w:rsidRDefault="00D51EA5" w:rsidP="00756A88">
            <w:pPr>
              <w:tabs>
                <w:tab w:val="left" w:pos="6810"/>
              </w:tabs>
              <w:jc w:val="center"/>
              <w:rPr>
                <w:rFonts w:ascii="Times New Roman" w:hAnsi="Times New Roman" w:cs="Times New Roman"/>
              </w:rPr>
            </w:pPr>
          </w:p>
        </w:tc>
        <w:tc>
          <w:tcPr>
            <w:tcW w:w="972" w:type="dxa"/>
          </w:tcPr>
          <w:p w:rsidR="00D51EA5" w:rsidRDefault="00D51EA5" w:rsidP="00756A88">
            <w:pPr>
              <w:tabs>
                <w:tab w:val="left" w:pos="6810"/>
              </w:tabs>
              <w:jc w:val="center"/>
              <w:rPr>
                <w:rFonts w:ascii="Times New Roman" w:hAnsi="Times New Roman" w:cs="Times New Roman"/>
              </w:rPr>
            </w:pPr>
            <w:r>
              <w:rPr>
                <w:rFonts w:ascii="Times New Roman" w:hAnsi="Times New Roman" w:cs="Times New Roman"/>
              </w:rPr>
              <w:t>0</w:t>
            </w:r>
          </w:p>
        </w:tc>
        <w:tc>
          <w:tcPr>
            <w:tcW w:w="972" w:type="dxa"/>
            <w:vAlign w:val="center"/>
          </w:tcPr>
          <w:p w:rsidR="00D51EA5" w:rsidRPr="00D51EA5" w:rsidRDefault="00D51EA5" w:rsidP="00756A88">
            <w:pPr>
              <w:tabs>
                <w:tab w:val="left" w:pos="6810"/>
              </w:tabs>
              <w:jc w:val="center"/>
              <w:rPr>
                <w:rFonts w:ascii="Times New Roman" w:hAnsi="Times New Roman" w:cs="Times New Roman"/>
              </w:rPr>
            </w:pPr>
          </w:p>
        </w:tc>
        <w:tc>
          <w:tcPr>
            <w:tcW w:w="974" w:type="dxa"/>
            <w:vAlign w:val="center"/>
          </w:tcPr>
          <w:p w:rsidR="00D51EA5" w:rsidRPr="00D51EA5" w:rsidRDefault="00D51EA5" w:rsidP="00756A88">
            <w:pPr>
              <w:tabs>
                <w:tab w:val="left" w:pos="6810"/>
              </w:tabs>
              <w:jc w:val="center"/>
              <w:rPr>
                <w:rFonts w:ascii="Times New Roman" w:hAnsi="Times New Roman" w:cs="Times New Roman"/>
              </w:rPr>
            </w:pPr>
          </w:p>
        </w:tc>
      </w:tr>
    </w:tbl>
    <w:p w:rsidR="00D51EA5" w:rsidRDefault="00D51EA5" w:rsidP="00E14EA3">
      <w:pPr>
        <w:spacing w:after="0" w:line="240" w:lineRule="auto"/>
        <w:contextualSpacing/>
        <w:jc w:val="both"/>
        <w:rPr>
          <w:rFonts w:ascii="Times New Roman" w:hAnsi="Times New Roman" w:cs="Times New Roman"/>
          <w:sz w:val="28"/>
          <w:szCs w:val="28"/>
        </w:rPr>
      </w:pPr>
    </w:p>
    <w:p w:rsidR="00D51EA5" w:rsidRDefault="00D51EA5" w:rsidP="00E14EA3">
      <w:pPr>
        <w:spacing w:after="0" w:line="240" w:lineRule="auto"/>
        <w:contextualSpacing/>
        <w:jc w:val="both"/>
        <w:rPr>
          <w:rFonts w:ascii="Times New Roman" w:hAnsi="Times New Roman" w:cs="Times New Roman"/>
          <w:sz w:val="28"/>
          <w:szCs w:val="28"/>
        </w:rPr>
      </w:pPr>
    </w:p>
    <w:p w:rsidR="00D51EA5" w:rsidRDefault="00D51EA5" w:rsidP="00E14EA3">
      <w:pPr>
        <w:spacing w:after="0" w:line="240" w:lineRule="auto"/>
        <w:contextualSpacing/>
        <w:jc w:val="both"/>
        <w:rPr>
          <w:rFonts w:ascii="Times New Roman" w:hAnsi="Times New Roman" w:cs="Times New Roman"/>
          <w:sz w:val="28"/>
          <w:szCs w:val="28"/>
        </w:rPr>
      </w:pPr>
    </w:p>
    <w:p w:rsidR="00D51EA5" w:rsidRDefault="00D51EA5" w:rsidP="00E14EA3">
      <w:pPr>
        <w:spacing w:after="0" w:line="240" w:lineRule="auto"/>
        <w:contextualSpacing/>
        <w:jc w:val="both"/>
        <w:rPr>
          <w:rFonts w:ascii="Times New Roman" w:hAnsi="Times New Roman" w:cs="Times New Roman"/>
          <w:sz w:val="28"/>
          <w:szCs w:val="28"/>
        </w:rPr>
      </w:pPr>
    </w:p>
    <w:p w:rsidR="00D51EA5" w:rsidRDefault="00D51EA5" w:rsidP="00E14EA3">
      <w:pPr>
        <w:spacing w:after="0" w:line="240" w:lineRule="auto"/>
        <w:contextualSpacing/>
        <w:jc w:val="both"/>
        <w:rPr>
          <w:rFonts w:ascii="Times New Roman" w:hAnsi="Times New Roman" w:cs="Times New Roman"/>
          <w:b/>
          <w:sz w:val="24"/>
          <w:szCs w:val="24"/>
        </w:rPr>
      </w:pPr>
    </w:p>
    <w:p w:rsidR="005A66CC" w:rsidRPr="00B8407E" w:rsidRDefault="005A66CC" w:rsidP="002B1E63">
      <w:pPr>
        <w:spacing w:after="0" w:line="240" w:lineRule="auto"/>
        <w:ind w:firstLine="567"/>
        <w:contextualSpacing/>
        <w:jc w:val="both"/>
        <w:rPr>
          <w:rFonts w:ascii="Times New Roman" w:hAnsi="Times New Roman" w:cs="Times New Roman"/>
          <w:sz w:val="28"/>
          <w:szCs w:val="28"/>
        </w:rPr>
      </w:pPr>
    </w:p>
    <w:p w:rsidR="00C04DAC" w:rsidRDefault="003541CF" w:rsidP="003541CF">
      <w:pPr>
        <w:spacing w:after="0" w:line="240" w:lineRule="auto"/>
        <w:ind w:firstLine="567"/>
        <w:jc w:val="both"/>
        <w:rPr>
          <w:rFonts w:ascii="Times New Roman" w:hAnsi="Times New Roman"/>
          <w:sz w:val="28"/>
          <w:szCs w:val="28"/>
        </w:rPr>
      </w:pPr>
      <w:r w:rsidRPr="0077730E">
        <w:rPr>
          <w:rFonts w:ascii="Times New Roman" w:hAnsi="Times New Roman"/>
          <w:b/>
          <w:sz w:val="28"/>
          <w:szCs w:val="28"/>
        </w:rPr>
        <w:t>Государственную итоговую аттестацию по образовательным программам среднего общего образования (далее ГИА-11)</w:t>
      </w:r>
      <w:r>
        <w:rPr>
          <w:rFonts w:ascii="Times New Roman" w:hAnsi="Times New Roman"/>
          <w:sz w:val="28"/>
          <w:szCs w:val="28"/>
        </w:rPr>
        <w:t xml:space="preserve"> проходили 6</w:t>
      </w:r>
      <w:r w:rsidR="00E14EA3">
        <w:rPr>
          <w:rFonts w:ascii="Times New Roman" w:hAnsi="Times New Roman"/>
          <w:sz w:val="28"/>
          <w:szCs w:val="28"/>
        </w:rPr>
        <w:t>0</w:t>
      </w:r>
      <w:r>
        <w:rPr>
          <w:rFonts w:ascii="Times New Roman" w:hAnsi="Times New Roman"/>
          <w:sz w:val="28"/>
          <w:szCs w:val="28"/>
        </w:rPr>
        <w:t xml:space="preserve"> выпускник</w:t>
      </w:r>
      <w:r w:rsidR="00E14EA3">
        <w:rPr>
          <w:rFonts w:ascii="Times New Roman" w:hAnsi="Times New Roman"/>
          <w:sz w:val="28"/>
          <w:szCs w:val="28"/>
        </w:rPr>
        <w:t>ов</w:t>
      </w:r>
      <w:r>
        <w:rPr>
          <w:rFonts w:ascii="Times New Roman" w:hAnsi="Times New Roman"/>
          <w:sz w:val="28"/>
          <w:szCs w:val="28"/>
        </w:rPr>
        <w:t xml:space="preserve"> общеобразовательных учреждений </w:t>
      </w:r>
      <w:proofErr w:type="spellStart"/>
      <w:r>
        <w:rPr>
          <w:rFonts w:ascii="Times New Roman" w:hAnsi="Times New Roman"/>
          <w:sz w:val="28"/>
          <w:szCs w:val="28"/>
        </w:rPr>
        <w:t>Гайнского</w:t>
      </w:r>
      <w:proofErr w:type="spellEnd"/>
      <w:r>
        <w:rPr>
          <w:rFonts w:ascii="Times New Roman" w:hAnsi="Times New Roman"/>
          <w:sz w:val="28"/>
          <w:szCs w:val="28"/>
        </w:rPr>
        <w:t xml:space="preserve"> района. К прохождению ГИА-11 были допущены все обучающиеся 11(12) классов. </w:t>
      </w:r>
    </w:p>
    <w:p w:rsidR="003541CF" w:rsidRDefault="003541CF" w:rsidP="003541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B8407E">
        <w:rPr>
          <w:rFonts w:ascii="Times New Roman" w:hAnsi="Times New Roman" w:cs="Times New Roman"/>
          <w:sz w:val="28"/>
          <w:szCs w:val="28"/>
        </w:rPr>
        <w:t>рганизация по</w:t>
      </w:r>
      <w:r w:rsidR="00E14EA3">
        <w:rPr>
          <w:rFonts w:ascii="Times New Roman" w:hAnsi="Times New Roman" w:cs="Times New Roman"/>
          <w:sz w:val="28"/>
          <w:szCs w:val="28"/>
        </w:rPr>
        <w:t>дготовки и проведения ЕГЭ в 2017-2018</w:t>
      </w:r>
      <w:r w:rsidRPr="00B8407E">
        <w:rPr>
          <w:rFonts w:ascii="Times New Roman" w:hAnsi="Times New Roman" w:cs="Times New Roman"/>
          <w:sz w:val="28"/>
          <w:szCs w:val="28"/>
        </w:rPr>
        <w:t xml:space="preserve"> учебном году осуществлялась в соответствии со схемой организации и проведения ЕГЭ на территории </w:t>
      </w:r>
      <w:r>
        <w:rPr>
          <w:rFonts w:ascii="Times New Roman" w:hAnsi="Times New Roman" w:cs="Times New Roman"/>
          <w:sz w:val="28"/>
          <w:szCs w:val="28"/>
        </w:rPr>
        <w:t>Пермского края</w:t>
      </w:r>
      <w:r w:rsidRPr="00B8407E">
        <w:rPr>
          <w:rFonts w:ascii="Times New Roman" w:hAnsi="Times New Roman" w:cs="Times New Roman"/>
          <w:sz w:val="28"/>
          <w:szCs w:val="28"/>
        </w:rPr>
        <w:t xml:space="preserve">. Для проведения ЕГЭ было организовано межведомственное взаимодействие с ГБУЗ </w:t>
      </w:r>
      <w:r w:rsidR="00984153">
        <w:rPr>
          <w:rFonts w:ascii="Times New Roman" w:hAnsi="Times New Roman" w:cs="Times New Roman"/>
          <w:sz w:val="28"/>
          <w:szCs w:val="28"/>
        </w:rPr>
        <w:t>ПК</w:t>
      </w:r>
      <w:r w:rsidRPr="00B8407E">
        <w:rPr>
          <w:rFonts w:ascii="Times New Roman" w:hAnsi="Times New Roman" w:cs="Times New Roman"/>
          <w:sz w:val="28"/>
          <w:szCs w:val="28"/>
        </w:rPr>
        <w:t xml:space="preserve"> «</w:t>
      </w:r>
      <w:proofErr w:type="spellStart"/>
      <w:r w:rsidR="00984153">
        <w:rPr>
          <w:rFonts w:ascii="Times New Roman" w:hAnsi="Times New Roman" w:cs="Times New Roman"/>
          <w:sz w:val="28"/>
          <w:szCs w:val="28"/>
        </w:rPr>
        <w:t>Гайнская</w:t>
      </w:r>
      <w:proofErr w:type="spellEnd"/>
      <w:r w:rsidRPr="00B8407E">
        <w:rPr>
          <w:rFonts w:ascii="Times New Roman" w:hAnsi="Times New Roman" w:cs="Times New Roman"/>
          <w:sz w:val="28"/>
          <w:szCs w:val="28"/>
        </w:rPr>
        <w:t xml:space="preserve"> ЦРБ», с отделом МВД. Работа в 201</w:t>
      </w:r>
      <w:r w:rsidR="00E14EA3">
        <w:rPr>
          <w:rFonts w:ascii="Times New Roman" w:hAnsi="Times New Roman" w:cs="Times New Roman"/>
          <w:sz w:val="28"/>
          <w:szCs w:val="28"/>
        </w:rPr>
        <w:t>7</w:t>
      </w:r>
      <w:r w:rsidRPr="00B8407E">
        <w:rPr>
          <w:rFonts w:ascii="Times New Roman" w:hAnsi="Times New Roman" w:cs="Times New Roman"/>
          <w:sz w:val="28"/>
          <w:szCs w:val="28"/>
        </w:rPr>
        <w:t>-201</w:t>
      </w:r>
      <w:r w:rsidR="00E14EA3">
        <w:rPr>
          <w:rFonts w:ascii="Times New Roman" w:hAnsi="Times New Roman" w:cs="Times New Roman"/>
          <w:sz w:val="28"/>
          <w:szCs w:val="28"/>
        </w:rPr>
        <w:t>8</w:t>
      </w:r>
      <w:r w:rsidRPr="00B8407E">
        <w:rPr>
          <w:rFonts w:ascii="Times New Roman" w:hAnsi="Times New Roman" w:cs="Times New Roman"/>
          <w:sz w:val="28"/>
          <w:szCs w:val="28"/>
        </w:rPr>
        <w:t xml:space="preserve"> учебном году началась с обсуждения результатов ЕГЭ 201</w:t>
      </w:r>
      <w:r w:rsidR="00E14EA3">
        <w:rPr>
          <w:rFonts w:ascii="Times New Roman" w:hAnsi="Times New Roman" w:cs="Times New Roman"/>
          <w:sz w:val="28"/>
          <w:szCs w:val="28"/>
        </w:rPr>
        <w:t>7</w:t>
      </w:r>
      <w:r w:rsidRPr="00B8407E">
        <w:rPr>
          <w:rFonts w:ascii="Times New Roman" w:hAnsi="Times New Roman" w:cs="Times New Roman"/>
          <w:sz w:val="28"/>
          <w:szCs w:val="28"/>
        </w:rPr>
        <w:t xml:space="preserve"> года на совещаниях руководителей общеобразовательных </w:t>
      </w:r>
      <w:r w:rsidRPr="00B8407E">
        <w:rPr>
          <w:rFonts w:ascii="Times New Roman" w:hAnsi="Times New Roman" w:cs="Times New Roman"/>
          <w:sz w:val="28"/>
          <w:szCs w:val="28"/>
        </w:rPr>
        <w:lastRenderedPageBreak/>
        <w:t xml:space="preserve">учреждений, педагогических советах, районных и школьных методических объединениях учителей-предметников. На </w:t>
      </w:r>
      <w:r w:rsidR="00E14EA3">
        <w:rPr>
          <w:rFonts w:ascii="Times New Roman" w:hAnsi="Times New Roman" w:cs="Times New Roman"/>
          <w:sz w:val="28"/>
          <w:szCs w:val="28"/>
        </w:rPr>
        <w:t xml:space="preserve">региональном, </w:t>
      </w:r>
      <w:r w:rsidRPr="00B8407E">
        <w:rPr>
          <w:rFonts w:ascii="Times New Roman" w:hAnsi="Times New Roman" w:cs="Times New Roman"/>
          <w:sz w:val="28"/>
          <w:szCs w:val="28"/>
        </w:rPr>
        <w:t xml:space="preserve">муниципальном и школьном  уровне  были разработаны и утверждены планы подготовки и проведения единого государственного экзамена в </w:t>
      </w:r>
      <w:proofErr w:type="spellStart"/>
      <w:r w:rsidR="00984153">
        <w:rPr>
          <w:rFonts w:ascii="Times New Roman" w:hAnsi="Times New Roman" w:cs="Times New Roman"/>
          <w:sz w:val="28"/>
          <w:szCs w:val="28"/>
        </w:rPr>
        <w:t>Гайнском</w:t>
      </w:r>
      <w:proofErr w:type="spellEnd"/>
      <w:r w:rsidRPr="00B8407E">
        <w:rPr>
          <w:rFonts w:ascii="Times New Roman" w:hAnsi="Times New Roman" w:cs="Times New Roman"/>
          <w:sz w:val="28"/>
          <w:szCs w:val="28"/>
        </w:rPr>
        <w:t xml:space="preserve"> районе в 201</w:t>
      </w:r>
      <w:r w:rsidR="00E14EA3">
        <w:rPr>
          <w:rFonts w:ascii="Times New Roman" w:hAnsi="Times New Roman" w:cs="Times New Roman"/>
          <w:sz w:val="28"/>
          <w:szCs w:val="28"/>
        </w:rPr>
        <w:t>8</w:t>
      </w:r>
      <w:r w:rsidRPr="00B8407E">
        <w:rPr>
          <w:rFonts w:ascii="Times New Roman" w:hAnsi="Times New Roman" w:cs="Times New Roman"/>
          <w:sz w:val="28"/>
          <w:szCs w:val="28"/>
        </w:rPr>
        <w:t xml:space="preserve"> году. Информация по процедуре и проведению ЕГЭ периодически размещалась в СМИ и </w:t>
      </w:r>
      <w:r w:rsidR="00984153">
        <w:rPr>
          <w:rFonts w:ascii="Times New Roman" w:hAnsi="Times New Roman" w:cs="Times New Roman"/>
          <w:sz w:val="28"/>
          <w:szCs w:val="28"/>
        </w:rPr>
        <w:t xml:space="preserve">на сайте управления образования. </w:t>
      </w:r>
      <w:r w:rsidRPr="00B8407E">
        <w:rPr>
          <w:rFonts w:ascii="Times New Roman" w:hAnsi="Times New Roman" w:cs="Times New Roman"/>
          <w:sz w:val="28"/>
          <w:szCs w:val="28"/>
        </w:rPr>
        <w:t>Состоялись обучающие семинары-совещания с педагогами-организаторами</w:t>
      </w:r>
      <w:r w:rsidR="00984153">
        <w:rPr>
          <w:rFonts w:ascii="Times New Roman" w:hAnsi="Times New Roman" w:cs="Times New Roman"/>
          <w:sz w:val="28"/>
          <w:szCs w:val="28"/>
        </w:rPr>
        <w:t>.</w:t>
      </w:r>
      <w:r w:rsidRPr="00B8407E">
        <w:rPr>
          <w:rFonts w:ascii="Times New Roman" w:hAnsi="Times New Roman" w:cs="Times New Roman"/>
          <w:sz w:val="28"/>
          <w:szCs w:val="28"/>
        </w:rPr>
        <w:t xml:space="preserve"> </w:t>
      </w:r>
      <w:r w:rsidR="00984153" w:rsidRPr="00B8407E">
        <w:rPr>
          <w:rFonts w:ascii="Times New Roman" w:hAnsi="Times New Roman" w:cs="Times New Roman"/>
          <w:sz w:val="28"/>
          <w:szCs w:val="28"/>
        </w:rPr>
        <w:t xml:space="preserve">Для повышения прозрачности процедуры проведения ЕГЭ были обучены и аккредитованы </w:t>
      </w:r>
      <w:r w:rsidR="00E14EA3">
        <w:rPr>
          <w:rFonts w:ascii="Times New Roman" w:hAnsi="Times New Roman" w:cs="Times New Roman"/>
          <w:sz w:val="28"/>
          <w:szCs w:val="28"/>
        </w:rPr>
        <w:t>8</w:t>
      </w:r>
      <w:r w:rsidR="00984153" w:rsidRPr="00B8407E">
        <w:rPr>
          <w:rFonts w:ascii="Times New Roman" w:hAnsi="Times New Roman" w:cs="Times New Roman"/>
          <w:sz w:val="28"/>
          <w:szCs w:val="28"/>
        </w:rPr>
        <w:t xml:space="preserve"> общественных наблюдателей, организовано видеонаблюдение</w:t>
      </w:r>
      <w:r w:rsidR="00984153">
        <w:rPr>
          <w:rFonts w:ascii="Times New Roman" w:hAnsi="Times New Roman" w:cs="Times New Roman"/>
          <w:sz w:val="28"/>
          <w:szCs w:val="28"/>
        </w:rPr>
        <w:t xml:space="preserve"> в режиме </w:t>
      </w:r>
      <w:proofErr w:type="spellStart"/>
      <w:r w:rsidR="00984153">
        <w:rPr>
          <w:rFonts w:ascii="Times New Roman" w:hAnsi="Times New Roman" w:cs="Times New Roman"/>
          <w:sz w:val="28"/>
          <w:szCs w:val="28"/>
        </w:rPr>
        <w:t>он-лайн</w:t>
      </w:r>
      <w:proofErr w:type="spellEnd"/>
      <w:r w:rsidR="00984153">
        <w:rPr>
          <w:rFonts w:ascii="Times New Roman" w:hAnsi="Times New Roman" w:cs="Times New Roman"/>
          <w:sz w:val="28"/>
          <w:szCs w:val="28"/>
        </w:rPr>
        <w:t xml:space="preserve"> во всех аудиториях пункта проведения экзамена (далее – ППЭ). </w:t>
      </w:r>
      <w:r w:rsidR="00A46C93">
        <w:rPr>
          <w:rFonts w:ascii="Times New Roman" w:hAnsi="Times New Roman" w:cs="Times New Roman"/>
          <w:sz w:val="28"/>
          <w:szCs w:val="28"/>
        </w:rPr>
        <w:t xml:space="preserve">В этом году ЕГЭ по всему Пермскому краю проходило с применением </w:t>
      </w:r>
      <w:r w:rsidR="00984153">
        <w:rPr>
          <w:rFonts w:ascii="Times New Roman" w:hAnsi="Times New Roman" w:cs="Times New Roman"/>
          <w:sz w:val="28"/>
          <w:szCs w:val="28"/>
        </w:rPr>
        <w:t xml:space="preserve"> технологии </w:t>
      </w:r>
      <w:r w:rsidR="00A46C93">
        <w:rPr>
          <w:rFonts w:ascii="Times New Roman" w:hAnsi="Times New Roman" w:cs="Times New Roman"/>
          <w:sz w:val="28"/>
          <w:szCs w:val="28"/>
        </w:rPr>
        <w:t>полного комплекта экзаменационных материалов</w:t>
      </w:r>
      <w:r w:rsidR="00984153">
        <w:rPr>
          <w:rFonts w:ascii="Times New Roman" w:hAnsi="Times New Roman" w:cs="Times New Roman"/>
          <w:sz w:val="28"/>
          <w:szCs w:val="28"/>
        </w:rPr>
        <w:t xml:space="preserve"> и сканирования экзаменационных материалов. Все экзамены прошли в штатном режиме, нарушений Порядка проведения ЕГЭ зафиксировано</w:t>
      </w:r>
      <w:r w:rsidR="00984153" w:rsidRPr="00984153">
        <w:rPr>
          <w:rFonts w:ascii="Times New Roman" w:hAnsi="Times New Roman" w:cs="Times New Roman"/>
          <w:sz w:val="28"/>
          <w:szCs w:val="28"/>
        </w:rPr>
        <w:t xml:space="preserve"> </w:t>
      </w:r>
      <w:r w:rsidR="00984153">
        <w:rPr>
          <w:rFonts w:ascii="Times New Roman" w:hAnsi="Times New Roman" w:cs="Times New Roman"/>
          <w:sz w:val="28"/>
          <w:szCs w:val="28"/>
        </w:rPr>
        <w:t xml:space="preserve">не было. </w:t>
      </w:r>
    </w:p>
    <w:p w:rsidR="00402C18" w:rsidRDefault="00984153" w:rsidP="003541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экзаменов в этом году </w:t>
      </w:r>
      <w:r w:rsidR="00A46C93">
        <w:rPr>
          <w:rFonts w:ascii="Times New Roman" w:hAnsi="Times New Roman" w:cs="Times New Roman"/>
          <w:sz w:val="28"/>
          <w:szCs w:val="28"/>
        </w:rPr>
        <w:t>по сравнению с результатами прошлого года неоднозначны: по некоторым предметам средние баллы повысились, а по некоторым наоборот, стали ниже.</w:t>
      </w:r>
      <w:r>
        <w:rPr>
          <w:rFonts w:ascii="Times New Roman" w:hAnsi="Times New Roman" w:cs="Times New Roman"/>
          <w:sz w:val="28"/>
          <w:szCs w:val="28"/>
        </w:rPr>
        <w:t xml:space="preserve"> Но, </w:t>
      </w:r>
      <w:r w:rsidR="00A46C93">
        <w:rPr>
          <w:rFonts w:ascii="Times New Roman" w:hAnsi="Times New Roman" w:cs="Times New Roman"/>
          <w:sz w:val="28"/>
          <w:szCs w:val="28"/>
        </w:rPr>
        <w:t xml:space="preserve">уменьшилось </w:t>
      </w:r>
      <w:r>
        <w:rPr>
          <w:rFonts w:ascii="Times New Roman" w:hAnsi="Times New Roman" w:cs="Times New Roman"/>
          <w:sz w:val="28"/>
          <w:szCs w:val="28"/>
        </w:rPr>
        <w:t xml:space="preserve">количество выпускников, не преодолевших минимальную границу по предметам по выбору. </w:t>
      </w:r>
      <w:r w:rsidR="00402C18">
        <w:rPr>
          <w:rFonts w:ascii="Times New Roman" w:hAnsi="Times New Roman" w:cs="Times New Roman"/>
          <w:sz w:val="28"/>
          <w:szCs w:val="28"/>
        </w:rPr>
        <w:t xml:space="preserve">Так, </w:t>
      </w:r>
      <w:r w:rsidR="00EF726D">
        <w:rPr>
          <w:rFonts w:ascii="Times New Roman" w:hAnsi="Times New Roman" w:cs="Times New Roman"/>
          <w:sz w:val="28"/>
          <w:szCs w:val="28"/>
        </w:rPr>
        <w:t xml:space="preserve">в этом году впервые за </w:t>
      </w:r>
      <w:proofErr w:type="gramStart"/>
      <w:r w:rsidR="00EF726D">
        <w:rPr>
          <w:rFonts w:ascii="Times New Roman" w:hAnsi="Times New Roman" w:cs="Times New Roman"/>
          <w:sz w:val="28"/>
          <w:szCs w:val="28"/>
        </w:rPr>
        <w:t>последних</w:t>
      </w:r>
      <w:proofErr w:type="gramEnd"/>
      <w:r w:rsidR="00402C18">
        <w:rPr>
          <w:rFonts w:ascii="Times New Roman" w:hAnsi="Times New Roman" w:cs="Times New Roman"/>
          <w:sz w:val="28"/>
          <w:szCs w:val="28"/>
        </w:rPr>
        <w:t xml:space="preserve"> 4 года есть </w:t>
      </w:r>
      <w:r w:rsidR="00A46C93">
        <w:rPr>
          <w:rFonts w:ascii="Times New Roman" w:hAnsi="Times New Roman" w:cs="Times New Roman"/>
          <w:sz w:val="28"/>
          <w:szCs w:val="28"/>
        </w:rPr>
        <w:t xml:space="preserve">1 </w:t>
      </w:r>
      <w:r w:rsidR="00402C18">
        <w:rPr>
          <w:rFonts w:ascii="Times New Roman" w:hAnsi="Times New Roman" w:cs="Times New Roman"/>
          <w:sz w:val="28"/>
          <w:szCs w:val="28"/>
        </w:rPr>
        <w:t>неудовлетворительны</w:t>
      </w:r>
      <w:r w:rsidR="00A46C93">
        <w:rPr>
          <w:rFonts w:ascii="Times New Roman" w:hAnsi="Times New Roman" w:cs="Times New Roman"/>
          <w:sz w:val="28"/>
          <w:szCs w:val="28"/>
        </w:rPr>
        <w:t>й</w:t>
      </w:r>
      <w:r w:rsidR="00402C18">
        <w:rPr>
          <w:rFonts w:ascii="Times New Roman" w:hAnsi="Times New Roman" w:cs="Times New Roman"/>
          <w:sz w:val="28"/>
          <w:szCs w:val="28"/>
        </w:rPr>
        <w:t xml:space="preserve"> результат по </w:t>
      </w:r>
      <w:r w:rsidR="00A46C93">
        <w:rPr>
          <w:rFonts w:ascii="Times New Roman" w:hAnsi="Times New Roman" w:cs="Times New Roman"/>
          <w:sz w:val="28"/>
          <w:szCs w:val="28"/>
        </w:rPr>
        <w:t>физике</w:t>
      </w:r>
      <w:r w:rsidR="00402C18">
        <w:rPr>
          <w:rFonts w:ascii="Times New Roman" w:hAnsi="Times New Roman" w:cs="Times New Roman"/>
          <w:sz w:val="28"/>
          <w:szCs w:val="28"/>
        </w:rPr>
        <w:t xml:space="preserve">, из года в год выпускники не справляются с таким предметом, как обществознание, не исключение и этот год – </w:t>
      </w:r>
      <w:r w:rsidR="00A46C93">
        <w:rPr>
          <w:rFonts w:ascii="Times New Roman" w:hAnsi="Times New Roman" w:cs="Times New Roman"/>
          <w:sz w:val="28"/>
          <w:szCs w:val="28"/>
        </w:rPr>
        <w:t>2 человека</w:t>
      </w:r>
      <w:r w:rsidR="00402C18">
        <w:rPr>
          <w:rFonts w:ascii="Times New Roman" w:hAnsi="Times New Roman" w:cs="Times New Roman"/>
          <w:sz w:val="28"/>
          <w:szCs w:val="28"/>
        </w:rPr>
        <w:t xml:space="preserve"> не преодолел</w:t>
      </w:r>
      <w:r w:rsidR="00A46C93">
        <w:rPr>
          <w:rFonts w:ascii="Times New Roman" w:hAnsi="Times New Roman" w:cs="Times New Roman"/>
          <w:sz w:val="28"/>
          <w:szCs w:val="28"/>
        </w:rPr>
        <w:t>и</w:t>
      </w:r>
      <w:r w:rsidR="00402C18">
        <w:rPr>
          <w:rFonts w:ascii="Times New Roman" w:hAnsi="Times New Roman" w:cs="Times New Roman"/>
          <w:sz w:val="28"/>
          <w:szCs w:val="28"/>
        </w:rPr>
        <w:t xml:space="preserve"> минимальную границу. </w:t>
      </w:r>
      <w:r>
        <w:rPr>
          <w:rFonts w:ascii="Times New Roman" w:hAnsi="Times New Roman" w:cs="Times New Roman"/>
          <w:sz w:val="28"/>
          <w:szCs w:val="28"/>
        </w:rPr>
        <w:t>А ведь выбирают они экзамен</w:t>
      </w:r>
      <w:r w:rsidR="00402C18">
        <w:rPr>
          <w:rFonts w:ascii="Times New Roman" w:hAnsi="Times New Roman" w:cs="Times New Roman"/>
          <w:sz w:val="28"/>
          <w:szCs w:val="28"/>
        </w:rPr>
        <w:t>ы</w:t>
      </w:r>
      <w:r>
        <w:rPr>
          <w:rFonts w:ascii="Times New Roman" w:hAnsi="Times New Roman" w:cs="Times New Roman"/>
          <w:sz w:val="28"/>
          <w:szCs w:val="28"/>
        </w:rPr>
        <w:t xml:space="preserve"> по предмет</w:t>
      </w:r>
      <w:r w:rsidR="00402C18">
        <w:rPr>
          <w:rFonts w:ascii="Times New Roman" w:hAnsi="Times New Roman" w:cs="Times New Roman"/>
          <w:sz w:val="28"/>
          <w:szCs w:val="28"/>
        </w:rPr>
        <w:t>ам по выбору</w:t>
      </w:r>
      <w:r>
        <w:rPr>
          <w:rFonts w:ascii="Times New Roman" w:hAnsi="Times New Roman" w:cs="Times New Roman"/>
          <w:sz w:val="28"/>
          <w:szCs w:val="28"/>
        </w:rPr>
        <w:t xml:space="preserve"> осознанно, для поступления в ВУЗ. Да и при поступлении в 10 класс обучающиеся уже должны быть </w:t>
      </w:r>
      <w:r w:rsidR="007F7C2F">
        <w:rPr>
          <w:rFonts w:ascii="Times New Roman" w:hAnsi="Times New Roman" w:cs="Times New Roman"/>
          <w:sz w:val="28"/>
          <w:szCs w:val="28"/>
        </w:rPr>
        <w:t>заинтересованы</w:t>
      </w:r>
      <w:r>
        <w:rPr>
          <w:rFonts w:ascii="Times New Roman" w:hAnsi="Times New Roman" w:cs="Times New Roman"/>
          <w:sz w:val="28"/>
          <w:szCs w:val="28"/>
        </w:rPr>
        <w:t xml:space="preserve"> на дальнейшее обучение в высшем учебном заведении и организовать свою учебную деятельность в 10 – 11 </w:t>
      </w:r>
      <w:proofErr w:type="gramStart"/>
      <w:r>
        <w:rPr>
          <w:rFonts w:ascii="Times New Roman" w:hAnsi="Times New Roman" w:cs="Times New Roman"/>
          <w:sz w:val="28"/>
          <w:szCs w:val="28"/>
        </w:rPr>
        <w:t>классах</w:t>
      </w:r>
      <w:proofErr w:type="gramEnd"/>
      <w:r>
        <w:rPr>
          <w:rFonts w:ascii="Times New Roman" w:hAnsi="Times New Roman" w:cs="Times New Roman"/>
          <w:sz w:val="28"/>
          <w:szCs w:val="28"/>
        </w:rPr>
        <w:t xml:space="preserve"> таким образом, чтоб потом успешно сдать необходимые ЕГЭ и поступить в ВУЗ. Но, как показыва</w:t>
      </w:r>
      <w:r w:rsidR="00402C18">
        <w:rPr>
          <w:rFonts w:ascii="Times New Roman" w:hAnsi="Times New Roman" w:cs="Times New Roman"/>
          <w:sz w:val="28"/>
          <w:szCs w:val="28"/>
        </w:rPr>
        <w:t>ет выбор</w:t>
      </w:r>
      <w:r>
        <w:rPr>
          <w:rFonts w:ascii="Times New Roman" w:hAnsi="Times New Roman" w:cs="Times New Roman"/>
          <w:sz w:val="28"/>
          <w:szCs w:val="28"/>
        </w:rPr>
        <w:t xml:space="preserve"> экзамен</w:t>
      </w:r>
      <w:r w:rsidR="00402C18">
        <w:rPr>
          <w:rFonts w:ascii="Times New Roman" w:hAnsi="Times New Roman" w:cs="Times New Roman"/>
          <w:sz w:val="28"/>
          <w:szCs w:val="28"/>
        </w:rPr>
        <w:t>ов</w:t>
      </w:r>
      <w:r>
        <w:rPr>
          <w:rFonts w:ascii="Times New Roman" w:hAnsi="Times New Roman" w:cs="Times New Roman"/>
          <w:sz w:val="28"/>
          <w:szCs w:val="28"/>
        </w:rPr>
        <w:t>, многие дети по</w:t>
      </w:r>
      <w:r w:rsidR="0036145D">
        <w:rPr>
          <w:rFonts w:ascii="Times New Roman" w:hAnsi="Times New Roman" w:cs="Times New Roman"/>
          <w:sz w:val="28"/>
          <w:szCs w:val="28"/>
        </w:rPr>
        <w:t>сле 11 класса планируют получать только среднее профессиональное образование (</w:t>
      </w:r>
      <w:r w:rsidR="00A46C93">
        <w:rPr>
          <w:rFonts w:ascii="Times New Roman" w:hAnsi="Times New Roman" w:cs="Times New Roman"/>
          <w:sz w:val="28"/>
          <w:szCs w:val="28"/>
        </w:rPr>
        <w:t>18,3</w:t>
      </w:r>
      <w:r w:rsidR="00402C18">
        <w:rPr>
          <w:rFonts w:ascii="Times New Roman" w:hAnsi="Times New Roman" w:cs="Times New Roman"/>
          <w:sz w:val="28"/>
          <w:szCs w:val="28"/>
        </w:rPr>
        <w:t>%), выбирая для прохождения ГИА только русский язык и математику базового уровня. Но, и</w:t>
      </w:r>
      <w:r w:rsidR="00FB5DF5">
        <w:rPr>
          <w:rFonts w:ascii="Times New Roman" w:hAnsi="Times New Roman" w:cs="Times New Roman"/>
          <w:sz w:val="28"/>
          <w:szCs w:val="28"/>
        </w:rPr>
        <w:t>,</w:t>
      </w:r>
      <w:r w:rsidR="00402C18">
        <w:rPr>
          <w:rFonts w:ascii="Times New Roman" w:hAnsi="Times New Roman" w:cs="Times New Roman"/>
          <w:sz w:val="28"/>
          <w:szCs w:val="28"/>
        </w:rPr>
        <w:t xml:space="preserve"> выбирая для ЕГЭ предметы по выбору, выпускники показывают не высокие результаты.</w:t>
      </w:r>
      <w:r w:rsidR="00386126">
        <w:rPr>
          <w:rFonts w:ascii="Times New Roman" w:hAnsi="Times New Roman" w:cs="Times New Roman"/>
          <w:sz w:val="28"/>
          <w:szCs w:val="28"/>
        </w:rPr>
        <w:t xml:space="preserve"> </w:t>
      </w:r>
    </w:p>
    <w:p w:rsidR="00402C18" w:rsidRDefault="00402C18" w:rsidP="003541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Высокие результаты в этом году по русскому языку</w:t>
      </w:r>
      <w:r w:rsidR="00DA5B31">
        <w:rPr>
          <w:rFonts w:ascii="Times New Roman" w:hAnsi="Times New Roman" w:cs="Times New Roman"/>
          <w:sz w:val="28"/>
          <w:szCs w:val="28"/>
        </w:rPr>
        <w:t xml:space="preserve"> -</w:t>
      </w:r>
      <w:r>
        <w:rPr>
          <w:rFonts w:ascii="Times New Roman" w:hAnsi="Times New Roman" w:cs="Times New Roman"/>
          <w:sz w:val="28"/>
          <w:szCs w:val="28"/>
        </w:rPr>
        <w:t xml:space="preserve"> средний балл по району составил 73, </w:t>
      </w:r>
      <w:r w:rsidR="00A46C93">
        <w:rPr>
          <w:rFonts w:ascii="Times New Roman" w:hAnsi="Times New Roman" w:cs="Times New Roman"/>
          <w:sz w:val="28"/>
          <w:szCs w:val="28"/>
        </w:rPr>
        <w:t>на уровне прошлого года. С</w:t>
      </w:r>
      <w:r w:rsidR="005D713A">
        <w:rPr>
          <w:rFonts w:ascii="Times New Roman" w:hAnsi="Times New Roman" w:cs="Times New Roman"/>
          <w:sz w:val="28"/>
          <w:szCs w:val="28"/>
        </w:rPr>
        <w:t xml:space="preserve">редний балл по школе выше районного в  </w:t>
      </w:r>
      <w:proofErr w:type="spellStart"/>
      <w:r w:rsidR="005D713A">
        <w:rPr>
          <w:rFonts w:ascii="Times New Roman" w:hAnsi="Times New Roman" w:cs="Times New Roman"/>
          <w:sz w:val="28"/>
          <w:szCs w:val="28"/>
        </w:rPr>
        <w:t>Гайнской</w:t>
      </w:r>
      <w:proofErr w:type="spellEnd"/>
      <w:r w:rsidR="005D713A">
        <w:rPr>
          <w:rFonts w:ascii="Times New Roman" w:hAnsi="Times New Roman" w:cs="Times New Roman"/>
          <w:sz w:val="28"/>
          <w:szCs w:val="28"/>
        </w:rPr>
        <w:t xml:space="preserve"> СОШ</w:t>
      </w:r>
      <w:r w:rsidR="00A46C93">
        <w:rPr>
          <w:rFonts w:ascii="Times New Roman" w:hAnsi="Times New Roman" w:cs="Times New Roman"/>
          <w:sz w:val="28"/>
          <w:szCs w:val="28"/>
        </w:rPr>
        <w:t xml:space="preserve">, </w:t>
      </w:r>
      <w:proofErr w:type="spellStart"/>
      <w:r w:rsidR="00A46C93">
        <w:rPr>
          <w:rFonts w:ascii="Times New Roman" w:hAnsi="Times New Roman" w:cs="Times New Roman"/>
          <w:sz w:val="28"/>
          <w:szCs w:val="28"/>
        </w:rPr>
        <w:t>Кебратской</w:t>
      </w:r>
      <w:proofErr w:type="spellEnd"/>
      <w:r w:rsidR="00A46C93">
        <w:rPr>
          <w:rFonts w:ascii="Times New Roman" w:hAnsi="Times New Roman" w:cs="Times New Roman"/>
          <w:sz w:val="28"/>
          <w:szCs w:val="28"/>
        </w:rPr>
        <w:t xml:space="preserve"> СОШ</w:t>
      </w:r>
      <w:r w:rsidR="005D713A">
        <w:rPr>
          <w:rFonts w:ascii="Times New Roman" w:hAnsi="Times New Roman" w:cs="Times New Roman"/>
          <w:sz w:val="28"/>
          <w:szCs w:val="28"/>
        </w:rPr>
        <w:t>.</w:t>
      </w:r>
      <w:r>
        <w:rPr>
          <w:rFonts w:ascii="Times New Roman" w:hAnsi="Times New Roman" w:cs="Times New Roman"/>
          <w:sz w:val="28"/>
          <w:szCs w:val="28"/>
        </w:rPr>
        <w:t xml:space="preserve"> Много </w:t>
      </w:r>
      <w:proofErr w:type="spellStart"/>
      <w:r>
        <w:rPr>
          <w:rFonts w:ascii="Times New Roman" w:hAnsi="Times New Roman" w:cs="Times New Roman"/>
          <w:sz w:val="28"/>
          <w:szCs w:val="28"/>
        </w:rPr>
        <w:t>высокобалльных</w:t>
      </w:r>
      <w:proofErr w:type="spellEnd"/>
      <w:r>
        <w:rPr>
          <w:rFonts w:ascii="Times New Roman" w:hAnsi="Times New Roman" w:cs="Times New Roman"/>
          <w:sz w:val="28"/>
          <w:szCs w:val="28"/>
        </w:rPr>
        <w:t xml:space="preserve"> работ:</w:t>
      </w:r>
    </w:p>
    <w:p w:rsidR="005D713A" w:rsidRDefault="005D713A" w:rsidP="003541CF">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Гайнская</w:t>
      </w:r>
      <w:proofErr w:type="spellEnd"/>
      <w:r>
        <w:rPr>
          <w:rFonts w:ascii="Times New Roman" w:hAnsi="Times New Roman" w:cs="Times New Roman"/>
          <w:sz w:val="28"/>
          <w:szCs w:val="28"/>
        </w:rPr>
        <w:t xml:space="preserve"> СОШ </w:t>
      </w:r>
      <w:r w:rsidR="00EF726D">
        <w:rPr>
          <w:rFonts w:ascii="Times New Roman" w:hAnsi="Times New Roman" w:cs="Times New Roman"/>
          <w:sz w:val="28"/>
          <w:szCs w:val="28"/>
        </w:rPr>
        <w:t>12</w:t>
      </w:r>
      <w:r>
        <w:rPr>
          <w:rFonts w:ascii="Times New Roman" w:hAnsi="Times New Roman" w:cs="Times New Roman"/>
          <w:sz w:val="28"/>
          <w:szCs w:val="28"/>
        </w:rPr>
        <w:t xml:space="preserve"> чел. за ЕГЭ получили свыше 90 баллов, из них 1 </w:t>
      </w:r>
      <w:proofErr w:type="spellStart"/>
      <w:r>
        <w:rPr>
          <w:rFonts w:ascii="Times New Roman" w:hAnsi="Times New Roman" w:cs="Times New Roman"/>
          <w:sz w:val="28"/>
          <w:szCs w:val="28"/>
        </w:rPr>
        <w:t>выпускнциа</w:t>
      </w:r>
      <w:proofErr w:type="spellEnd"/>
      <w:r>
        <w:rPr>
          <w:rFonts w:ascii="Times New Roman" w:hAnsi="Times New Roman" w:cs="Times New Roman"/>
          <w:sz w:val="28"/>
          <w:szCs w:val="28"/>
        </w:rPr>
        <w:t xml:space="preserve"> набрала наивысший балл - 100 (3 чел. у </w:t>
      </w:r>
      <w:proofErr w:type="spellStart"/>
      <w:r>
        <w:rPr>
          <w:rFonts w:ascii="Times New Roman" w:hAnsi="Times New Roman" w:cs="Times New Roman"/>
          <w:sz w:val="28"/>
          <w:szCs w:val="28"/>
        </w:rPr>
        <w:t>Тиуновой</w:t>
      </w:r>
      <w:proofErr w:type="spellEnd"/>
      <w:r>
        <w:rPr>
          <w:rFonts w:ascii="Times New Roman" w:hAnsi="Times New Roman" w:cs="Times New Roman"/>
          <w:sz w:val="28"/>
          <w:szCs w:val="28"/>
        </w:rPr>
        <w:t xml:space="preserve"> Е.И. и </w:t>
      </w:r>
      <w:r w:rsidR="00EF726D">
        <w:rPr>
          <w:rFonts w:ascii="Times New Roman" w:hAnsi="Times New Roman" w:cs="Times New Roman"/>
          <w:sz w:val="28"/>
          <w:szCs w:val="28"/>
        </w:rPr>
        <w:t xml:space="preserve">9 </w:t>
      </w:r>
      <w:r>
        <w:rPr>
          <w:rFonts w:ascii="Times New Roman" w:hAnsi="Times New Roman" w:cs="Times New Roman"/>
          <w:sz w:val="28"/>
          <w:szCs w:val="28"/>
        </w:rPr>
        <w:t xml:space="preserve">чел. </w:t>
      </w:r>
      <w:r w:rsidR="00EF726D">
        <w:rPr>
          <w:rFonts w:ascii="Times New Roman" w:hAnsi="Times New Roman" w:cs="Times New Roman"/>
          <w:sz w:val="28"/>
          <w:szCs w:val="28"/>
        </w:rPr>
        <w:t xml:space="preserve">с учетом  </w:t>
      </w:r>
      <w:proofErr w:type="spellStart"/>
      <w:r w:rsidR="00EF726D">
        <w:rPr>
          <w:rFonts w:ascii="Times New Roman" w:hAnsi="Times New Roman" w:cs="Times New Roman"/>
          <w:sz w:val="28"/>
          <w:szCs w:val="28"/>
        </w:rPr>
        <w:t>стобалльницы</w:t>
      </w:r>
      <w:proofErr w:type="spellEnd"/>
      <w:r w:rsidR="00EF726D">
        <w:rPr>
          <w:rFonts w:ascii="Times New Roman" w:hAnsi="Times New Roman" w:cs="Times New Roman"/>
          <w:sz w:val="28"/>
          <w:szCs w:val="28"/>
        </w:rPr>
        <w:t xml:space="preserve"> у </w:t>
      </w:r>
      <w:proofErr w:type="spellStart"/>
      <w:r w:rsidR="00EF726D">
        <w:rPr>
          <w:rFonts w:ascii="Times New Roman" w:hAnsi="Times New Roman" w:cs="Times New Roman"/>
          <w:sz w:val="28"/>
          <w:szCs w:val="28"/>
        </w:rPr>
        <w:t>Мизевой</w:t>
      </w:r>
      <w:proofErr w:type="spellEnd"/>
      <w:r w:rsidR="00EF726D">
        <w:rPr>
          <w:rFonts w:ascii="Times New Roman" w:hAnsi="Times New Roman" w:cs="Times New Roman"/>
          <w:sz w:val="28"/>
          <w:szCs w:val="28"/>
        </w:rPr>
        <w:t xml:space="preserve"> А.В.), имеются везде результаты в диапазоне 75 – 89 баллов, всего их 16 человек. </w:t>
      </w:r>
    </w:p>
    <w:p w:rsidR="00984153" w:rsidRDefault="005D713A" w:rsidP="00EF72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профильной математике средний балл </w:t>
      </w:r>
      <w:r w:rsidR="00EF726D">
        <w:rPr>
          <w:rFonts w:ascii="Times New Roman" w:hAnsi="Times New Roman" w:cs="Times New Roman"/>
          <w:sz w:val="28"/>
          <w:szCs w:val="28"/>
        </w:rPr>
        <w:t xml:space="preserve">выше районного </w:t>
      </w:r>
      <w:r>
        <w:rPr>
          <w:rFonts w:ascii="Times New Roman" w:hAnsi="Times New Roman" w:cs="Times New Roman"/>
          <w:sz w:val="28"/>
          <w:szCs w:val="28"/>
        </w:rPr>
        <w:t xml:space="preserve">у </w:t>
      </w:r>
      <w:proofErr w:type="gramStart"/>
      <w:r>
        <w:rPr>
          <w:rFonts w:ascii="Times New Roman" w:hAnsi="Times New Roman" w:cs="Times New Roman"/>
          <w:sz w:val="28"/>
          <w:szCs w:val="28"/>
        </w:rPr>
        <w:t>обучающ</w:t>
      </w:r>
      <w:r w:rsidR="00386126">
        <w:rPr>
          <w:rFonts w:ascii="Times New Roman" w:hAnsi="Times New Roman" w:cs="Times New Roman"/>
          <w:sz w:val="28"/>
          <w:szCs w:val="28"/>
        </w:rPr>
        <w:t>ихся</w:t>
      </w:r>
      <w:proofErr w:type="gramEnd"/>
      <w:r w:rsidR="00386126">
        <w:rPr>
          <w:rFonts w:ascii="Times New Roman" w:hAnsi="Times New Roman" w:cs="Times New Roman"/>
          <w:sz w:val="28"/>
          <w:szCs w:val="28"/>
        </w:rPr>
        <w:t xml:space="preserve"> </w:t>
      </w:r>
      <w:proofErr w:type="spellStart"/>
      <w:r w:rsidR="00386126">
        <w:rPr>
          <w:rFonts w:ascii="Times New Roman" w:hAnsi="Times New Roman" w:cs="Times New Roman"/>
          <w:sz w:val="28"/>
          <w:szCs w:val="28"/>
        </w:rPr>
        <w:t>Гайнской</w:t>
      </w:r>
      <w:proofErr w:type="spellEnd"/>
      <w:r w:rsidR="00386126">
        <w:rPr>
          <w:rFonts w:ascii="Times New Roman" w:hAnsi="Times New Roman" w:cs="Times New Roman"/>
          <w:sz w:val="28"/>
          <w:szCs w:val="28"/>
        </w:rPr>
        <w:t xml:space="preserve"> СОШ (Исаева Е.М.),</w:t>
      </w:r>
      <w:r w:rsidR="00EF726D">
        <w:rPr>
          <w:rFonts w:ascii="Times New Roman" w:hAnsi="Times New Roman" w:cs="Times New Roman"/>
          <w:sz w:val="28"/>
          <w:szCs w:val="28"/>
        </w:rPr>
        <w:t xml:space="preserve"> </w:t>
      </w:r>
      <w:proofErr w:type="spellStart"/>
      <w:r w:rsidR="00EF726D">
        <w:rPr>
          <w:rFonts w:ascii="Times New Roman" w:hAnsi="Times New Roman" w:cs="Times New Roman"/>
          <w:sz w:val="28"/>
          <w:szCs w:val="28"/>
        </w:rPr>
        <w:t>Сергеевской</w:t>
      </w:r>
      <w:proofErr w:type="spellEnd"/>
      <w:r w:rsidR="00EF726D">
        <w:rPr>
          <w:rFonts w:ascii="Times New Roman" w:hAnsi="Times New Roman" w:cs="Times New Roman"/>
          <w:sz w:val="28"/>
          <w:szCs w:val="28"/>
        </w:rPr>
        <w:t xml:space="preserve"> СОШ  (</w:t>
      </w:r>
      <w:proofErr w:type="spellStart"/>
      <w:r w:rsidR="00EF726D">
        <w:rPr>
          <w:rFonts w:ascii="Times New Roman" w:hAnsi="Times New Roman" w:cs="Times New Roman"/>
          <w:sz w:val="28"/>
          <w:szCs w:val="28"/>
        </w:rPr>
        <w:t>Самкова</w:t>
      </w:r>
      <w:proofErr w:type="spellEnd"/>
      <w:r w:rsidR="00EF726D">
        <w:rPr>
          <w:rFonts w:ascii="Times New Roman" w:hAnsi="Times New Roman" w:cs="Times New Roman"/>
          <w:sz w:val="28"/>
          <w:szCs w:val="28"/>
        </w:rPr>
        <w:t xml:space="preserve"> О.В.)</w:t>
      </w:r>
      <w:r w:rsidR="00386126">
        <w:rPr>
          <w:rFonts w:ascii="Times New Roman" w:hAnsi="Times New Roman" w:cs="Times New Roman"/>
          <w:sz w:val="28"/>
          <w:szCs w:val="28"/>
        </w:rPr>
        <w:t xml:space="preserve"> и </w:t>
      </w:r>
      <w:proofErr w:type="spellStart"/>
      <w:r w:rsidR="00386126">
        <w:rPr>
          <w:rFonts w:ascii="Times New Roman" w:hAnsi="Times New Roman" w:cs="Times New Roman"/>
          <w:sz w:val="28"/>
          <w:szCs w:val="28"/>
        </w:rPr>
        <w:t>Усть-Черновской</w:t>
      </w:r>
      <w:proofErr w:type="spellEnd"/>
      <w:r w:rsidR="00386126">
        <w:rPr>
          <w:rFonts w:ascii="Times New Roman" w:hAnsi="Times New Roman" w:cs="Times New Roman"/>
          <w:sz w:val="28"/>
          <w:szCs w:val="28"/>
        </w:rPr>
        <w:t xml:space="preserve"> СОШ (</w:t>
      </w:r>
      <w:proofErr w:type="spellStart"/>
      <w:r w:rsidR="00386126">
        <w:rPr>
          <w:rFonts w:ascii="Times New Roman" w:hAnsi="Times New Roman" w:cs="Times New Roman"/>
          <w:sz w:val="28"/>
          <w:szCs w:val="28"/>
        </w:rPr>
        <w:t>Златина</w:t>
      </w:r>
      <w:proofErr w:type="spellEnd"/>
      <w:r w:rsidR="00386126">
        <w:rPr>
          <w:rFonts w:ascii="Times New Roman" w:hAnsi="Times New Roman" w:cs="Times New Roman"/>
          <w:sz w:val="28"/>
          <w:szCs w:val="28"/>
        </w:rPr>
        <w:t xml:space="preserve"> Т.М.)</w:t>
      </w:r>
      <w:r w:rsidR="00EF726D">
        <w:rPr>
          <w:rFonts w:ascii="Times New Roman" w:hAnsi="Times New Roman" w:cs="Times New Roman"/>
          <w:sz w:val="28"/>
          <w:szCs w:val="28"/>
        </w:rPr>
        <w:t xml:space="preserve">.  </w:t>
      </w:r>
      <w:r w:rsidR="00386126">
        <w:rPr>
          <w:rFonts w:ascii="Times New Roman" w:hAnsi="Times New Roman" w:cs="Times New Roman"/>
          <w:sz w:val="28"/>
          <w:szCs w:val="28"/>
        </w:rPr>
        <w:t>В этом году все</w:t>
      </w:r>
      <w:r>
        <w:rPr>
          <w:rFonts w:ascii="Times New Roman" w:hAnsi="Times New Roman" w:cs="Times New Roman"/>
          <w:sz w:val="28"/>
          <w:szCs w:val="28"/>
        </w:rPr>
        <w:t xml:space="preserve"> выпускники </w:t>
      </w:r>
      <w:r w:rsidR="00386126">
        <w:rPr>
          <w:rFonts w:ascii="Times New Roman" w:hAnsi="Times New Roman" w:cs="Times New Roman"/>
          <w:sz w:val="28"/>
          <w:szCs w:val="28"/>
        </w:rPr>
        <w:t xml:space="preserve">набрали необходимое </w:t>
      </w:r>
      <w:r>
        <w:rPr>
          <w:rFonts w:ascii="Times New Roman" w:hAnsi="Times New Roman" w:cs="Times New Roman"/>
          <w:sz w:val="28"/>
          <w:szCs w:val="28"/>
        </w:rPr>
        <w:t xml:space="preserve"> минимально</w:t>
      </w:r>
      <w:r w:rsidR="00386126">
        <w:rPr>
          <w:rFonts w:ascii="Times New Roman" w:hAnsi="Times New Roman" w:cs="Times New Roman"/>
          <w:sz w:val="28"/>
          <w:szCs w:val="28"/>
        </w:rPr>
        <w:t>е</w:t>
      </w:r>
      <w:r>
        <w:rPr>
          <w:rFonts w:ascii="Times New Roman" w:hAnsi="Times New Roman" w:cs="Times New Roman"/>
          <w:sz w:val="28"/>
          <w:szCs w:val="28"/>
        </w:rPr>
        <w:t xml:space="preserve"> количеств</w:t>
      </w:r>
      <w:r w:rsidR="00386126">
        <w:rPr>
          <w:rFonts w:ascii="Times New Roman" w:hAnsi="Times New Roman" w:cs="Times New Roman"/>
          <w:sz w:val="28"/>
          <w:szCs w:val="28"/>
        </w:rPr>
        <w:t>о</w:t>
      </w:r>
      <w:r>
        <w:rPr>
          <w:rFonts w:ascii="Times New Roman" w:hAnsi="Times New Roman" w:cs="Times New Roman"/>
          <w:sz w:val="28"/>
          <w:szCs w:val="28"/>
        </w:rPr>
        <w:t xml:space="preserve"> баллов</w:t>
      </w:r>
      <w:r w:rsidR="00386126">
        <w:rPr>
          <w:rFonts w:ascii="Times New Roman" w:hAnsi="Times New Roman" w:cs="Times New Roman"/>
          <w:sz w:val="28"/>
          <w:szCs w:val="28"/>
        </w:rPr>
        <w:t>.</w:t>
      </w:r>
      <w:r w:rsidR="0036145D">
        <w:rPr>
          <w:rFonts w:ascii="Times New Roman" w:hAnsi="Times New Roman" w:cs="Times New Roman"/>
          <w:sz w:val="28"/>
          <w:szCs w:val="28"/>
        </w:rPr>
        <w:t xml:space="preserve"> </w:t>
      </w:r>
    </w:p>
    <w:p w:rsidR="005D713A" w:rsidRDefault="005D713A" w:rsidP="003541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математике базового уровня </w:t>
      </w:r>
      <w:r w:rsidR="00386126">
        <w:rPr>
          <w:rFonts w:ascii="Times New Roman" w:hAnsi="Times New Roman" w:cs="Times New Roman"/>
          <w:sz w:val="28"/>
          <w:szCs w:val="28"/>
        </w:rPr>
        <w:t>увеличился</w:t>
      </w:r>
      <w:r>
        <w:rPr>
          <w:rFonts w:ascii="Times New Roman" w:hAnsi="Times New Roman" w:cs="Times New Roman"/>
          <w:sz w:val="28"/>
          <w:szCs w:val="28"/>
        </w:rPr>
        <w:t xml:space="preserve"> процент качества – </w:t>
      </w:r>
      <w:r w:rsidR="00386126">
        <w:rPr>
          <w:rFonts w:ascii="Times New Roman" w:hAnsi="Times New Roman" w:cs="Times New Roman"/>
          <w:sz w:val="28"/>
          <w:szCs w:val="28"/>
        </w:rPr>
        <w:t xml:space="preserve"> с </w:t>
      </w:r>
      <w:r>
        <w:rPr>
          <w:rFonts w:ascii="Times New Roman" w:hAnsi="Times New Roman" w:cs="Times New Roman"/>
          <w:sz w:val="28"/>
          <w:szCs w:val="28"/>
        </w:rPr>
        <w:t>84,3</w:t>
      </w:r>
      <w:r w:rsidR="00386126">
        <w:rPr>
          <w:rFonts w:ascii="Times New Roman" w:hAnsi="Times New Roman" w:cs="Times New Roman"/>
          <w:sz w:val="28"/>
          <w:szCs w:val="28"/>
        </w:rPr>
        <w:t>% до 92,4%</w:t>
      </w:r>
      <w:r>
        <w:rPr>
          <w:rFonts w:ascii="Times New Roman" w:hAnsi="Times New Roman" w:cs="Times New Roman"/>
          <w:sz w:val="28"/>
          <w:szCs w:val="28"/>
        </w:rPr>
        <w:t xml:space="preserve">, успеваемость – </w:t>
      </w:r>
      <w:r w:rsidR="00386126">
        <w:rPr>
          <w:rFonts w:ascii="Times New Roman" w:hAnsi="Times New Roman" w:cs="Times New Roman"/>
          <w:sz w:val="28"/>
          <w:szCs w:val="28"/>
        </w:rPr>
        <w:t>100</w:t>
      </w:r>
      <w:r>
        <w:rPr>
          <w:rFonts w:ascii="Times New Roman" w:hAnsi="Times New Roman" w:cs="Times New Roman"/>
          <w:sz w:val="28"/>
          <w:szCs w:val="28"/>
        </w:rPr>
        <w:t xml:space="preserve">% </w:t>
      </w:r>
      <w:r w:rsidR="00386126">
        <w:rPr>
          <w:rFonts w:ascii="Times New Roman" w:hAnsi="Times New Roman" w:cs="Times New Roman"/>
          <w:sz w:val="28"/>
          <w:szCs w:val="28"/>
        </w:rPr>
        <w:t xml:space="preserve">. </w:t>
      </w:r>
    </w:p>
    <w:p w:rsidR="00AA70F2" w:rsidRDefault="00AA70F2" w:rsidP="003541C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Впервые за последних 4 года сдавали ЕГЭ по английскому языку 1 чел. с </w:t>
      </w:r>
      <w:proofErr w:type="spellStart"/>
      <w:r>
        <w:rPr>
          <w:rFonts w:ascii="Times New Roman" w:hAnsi="Times New Roman" w:cs="Times New Roman"/>
          <w:sz w:val="28"/>
          <w:szCs w:val="28"/>
        </w:rPr>
        <w:t>Усть-Черновской</w:t>
      </w:r>
      <w:proofErr w:type="spellEnd"/>
      <w:r>
        <w:rPr>
          <w:rFonts w:ascii="Times New Roman" w:hAnsi="Times New Roman" w:cs="Times New Roman"/>
          <w:sz w:val="28"/>
          <w:szCs w:val="28"/>
        </w:rPr>
        <w:t xml:space="preserve"> СОШ и 1 чел. с </w:t>
      </w:r>
      <w:proofErr w:type="spellStart"/>
      <w:r>
        <w:rPr>
          <w:rFonts w:ascii="Times New Roman" w:hAnsi="Times New Roman" w:cs="Times New Roman"/>
          <w:sz w:val="28"/>
          <w:szCs w:val="28"/>
        </w:rPr>
        <w:t>Гайнской</w:t>
      </w:r>
      <w:proofErr w:type="spellEnd"/>
      <w:r>
        <w:rPr>
          <w:rFonts w:ascii="Times New Roman" w:hAnsi="Times New Roman" w:cs="Times New Roman"/>
          <w:sz w:val="28"/>
          <w:szCs w:val="28"/>
        </w:rPr>
        <w:t xml:space="preserve"> СОШ.</w:t>
      </w:r>
      <w:proofErr w:type="gramEnd"/>
      <w:r>
        <w:rPr>
          <w:rFonts w:ascii="Times New Roman" w:hAnsi="Times New Roman" w:cs="Times New Roman"/>
          <w:sz w:val="28"/>
          <w:szCs w:val="28"/>
        </w:rPr>
        <w:t xml:space="preserve"> Причем, обе выпускницы </w:t>
      </w:r>
      <w:proofErr w:type="gramStart"/>
      <w:r>
        <w:rPr>
          <w:rFonts w:ascii="Times New Roman" w:hAnsi="Times New Roman" w:cs="Times New Roman"/>
          <w:sz w:val="28"/>
          <w:szCs w:val="28"/>
        </w:rPr>
        <w:t>выбрали</w:t>
      </w:r>
      <w:proofErr w:type="gramEnd"/>
      <w:r>
        <w:rPr>
          <w:rFonts w:ascii="Times New Roman" w:hAnsi="Times New Roman" w:cs="Times New Roman"/>
          <w:sz w:val="28"/>
          <w:szCs w:val="28"/>
        </w:rPr>
        <w:t xml:space="preserve"> в том числе и устную часть, в итоге обе сдали экзамены. </w:t>
      </w:r>
    </w:p>
    <w:p w:rsidR="00386126" w:rsidRPr="00F83BA4" w:rsidRDefault="00386126" w:rsidP="003541CF">
      <w:pPr>
        <w:spacing w:after="0" w:line="240" w:lineRule="auto"/>
        <w:ind w:firstLine="567"/>
        <w:jc w:val="both"/>
        <w:rPr>
          <w:szCs w:val="28"/>
        </w:rPr>
      </w:pPr>
      <w:r>
        <w:rPr>
          <w:rFonts w:ascii="Times New Roman" w:hAnsi="Times New Roman" w:cs="Times New Roman"/>
          <w:sz w:val="28"/>
          <w:szCs w:val="28"/>
        </w:rPr>
        <w:t xml:space="preserve">Таким образом, по результатам обязательных предметов все выпускники получили аттестат о среднем общем образовании. </w:t>
      </w:r>
    </w:p>
    <w:p w:rsidR="00E928C6" w:rsidRDefault="00E928C6" w:rsidP="00F83BA4">
      <w:pPr>
        <w:pStyle w:val="a4"/>
        <w:shd w:val="clear" w:color="auto" w:fill="FFFFFF"/>
        <w:spacing w:before="0" w:beforeAutospacing="0" w:after="0" w:afterAutospacing="0"/>
        <w:ind w:firstLine="567"/>
        <w:jc w:val="both"/>
        <w:rPr>
          <w:sz w:val="28"/>
          <w:szCs w:val="28"/>
        </w:rPr>
      </w:pPr>
    </w:p>
    <w:p w:rsidR="00E928C6" w:rsidRDefault="00E928C6" w:rsidP="00E928C6">
      <w:pPr>
        <w:pStyle w:val="a4"/>
        <w:shd w:val="clear" w:color="auto" w:fill="FFFFFF"/>
        <w:spacing w:before="0" w:beforeAutospacing="0" w:after="0" w:afterAutospacing="0"/>
        <w:ind w:firstLine="567"/>
        <w:rPr>
          <w:sz w:val="28"/>
          <w:szCs w:val="28"/>
        </w:rPr>
        <w:sectPr w:rsidR="00E928C6" w:rsidSect="003975F1">
          <w:pgSz w:w="11906" w:h="16838"/>
          <w:pgMar w:top="567" w:right="851" w:bottom="1134" w:left="1701" w:header="709" w:footer="709" w:gutter="0"/>
          <w:cols w:space="708"/>
          <w:docGrid w:linePitch="360"/>
        </w:sectPr>
      </w:pPr>
    </w:p>
    <w:tbl>
      <w:tblPr>
        <w:tblStyle w:val="a3"/>
        <w:tblW w:w="15444" w:type="dxa"/>
        <w:tblLook w:val="04A0"/>
      </w:tblPr>
      <w:tblGrid>
        <w:gridCol w:w="1812"/>
        <w:gridCol w:w="2124"/>
        <w:gridCol w:w="1701"/>
        <w:gridCol w:w="1843"/>
        <w:gridCol w:w="1677"/>
        <w:gridCol w:w="1758"/>
        <w:gridCol w:w="1856"/>
        <w:gridCol w:w="1269"/>
        <w:gridCol w:w="1404"/>
      </w:tblGrid>
      <w:tr w:rsidR="0036343C" w:rsidTr="00386126">
        <w:tc>
          <w:tcPr>
            <w:tcW w:w="1812" w:type="dxa"/>
            <w:vMerge w:val="restart"/>
          </w:tcPr>
          <w:p w:rsidR="00577A20" w:rsidRDefault="00577A20" w:rsidP="00F83BA4">
            <w:pPr>
              <w:pStyle w:val="a4"/>
              <w:spacing w:before="0" w:beforeAutospacing="0" w:after="0" w:afterAutospacing="0"/>
              <w:jc w:val="both"/>
              <w:rPr>
                <w:sz w:val="28"/>
                <w:szCs w:val="28"/>
              </w:rPr>
            </w:pPr>
            <w:r>
              <w:rPr>
                <w:sz w:val="28"/>
                <w:szCs w:val="28"/>
              </w:rPr>
              <w:lastRenderedPageBreak/>
              <w:t>предмет</w:t>
            </w:r>
          </w:p>
        </w:tc>
        <w:tc>
          <w:tcPr>
            <w:tcW w:w="9103" w:type="dxa"/>
            <w:gridSpan w:val="5"/>
            <w:vAlign w:val="center"/>
          </w:tcPr>
          <w:p w:rsidR="00577A20" w:rsidRDefault="00577A20" w:rsidP="00577A20">
            <w:pPr>
              <w:pStyle w:val="a4"/>
              <w:spacing w:before="0" w:beforeAutospacing="0" w:after="0" w:afterAutospacing="0"/>
              <w:jc w:val="center"/>
              <w:rPr>
                <w:sz w:val="28"/>
                <w:szCs w:val="28"/>
              </w:rPr>
            </w:pPr>
            <w:r>
              <w:rPr>
                <w:sz w:val="28"/>
                <w:szCs w:val="28"/>
              </w:rPr>
              <w:t>средний балл по школам</w:t>
            </w:r>
          </w:p>
        </w:tc>
        <w:tc>
          <w:tcPr>
            <w:tcW w:w="0" w:type="auto"/>
            <w:vMerge w:val="restart"/>
          </w:tcPr>
          <w:p w:rsidR="00577A20" w:rsidRDefault="00577A20" w:rsidP="00F83BA4">
            <w:pPr>
              <w:pStyle w:val="a4"/>
              <w:spacing w:before="0" w:beforeAutospacing="0" w:after="0" w:afterAutospacing="0"/>
              <w:jc w:val="both"/>
              <w:rPr>
                <w:sz w:val="28"/>
                <w:szCs w:val="28"/>
              </w:rPr>
            </w:pPr>
            <w:r>
              <w:rPr>
                <w:sz w:val="28"/>
                <w:szCs w:val="28"/>
              </w:rPr>
              <w:t>Ср</w:t>
            </w:r>
            <w:proofErr w:type="gramStart"/>
            <w:r>
              <w:rPr>
                <w:sz w:val="28"/>
                <w:szCs w:val="28"/>
              </w:rPr>
              <w:t>.б</w:t>
            </w:r>
            <w:proofErr w:type="gramEnd"/>
            <w:r>
              <w:rPr>
                <w:sz w:val="28"/>
                <w:szCs w:val="28"/>
              </w:rPr>
              <w:t>алл по району</w:t>
            </w:r>
          </w:p>
        </w:tc>
        <w:tc>
          <w:tcPr>
            <w:tcW w:w="0" w:type="auto"/>
            <w:vMerge w:val="restart"/>
          </w:tcPr>
          <w:p w:rsidR="00577A20" w:rsidRDefault="00577A20" w:rsidP="00F83BA4">
            <w:pPr>
              <w:pStyle w:val="a4"/>
              <w:spacing w:before="0" w:beforeAutospacing="0" w:after="0" w:afterAutospacing="0"/>
              <w:jc w:val="both"/>
              <w:rPr>
                <w:sz w:val="28"/>
                <w:szCs w:val="28"/>
              </w:rPr>
            </w:pPr>
            <w:r>
              <w:rPr>
                <w:sz w:val="28"/>
                <w:szCs w:val="28"/>
              </w:rPr>
              <w:t>Ср. балл ПК</w:t>
            </w:r>
          </w:p>
        </w:tc>
        <w:tc>
          <w:tcPr>
            <w:tcW w:w="0" w:type="auto"/>
            <w:vMerge w:val="restart"/>
          </w:tcPr>
          <w:p w:rsidR="00577A20" w:rsidRDefault="00577A20" w:rsidP="00F83BA4">
            <w:pPr>
              <w:pStyle w:val="a4"/>
              <w:spacing w:before="0" w:beforeAutospacing="0" w:after="0" w:afterAutospacing="0"/>
              <w:jc w:val="both"/>
              <w:rPr>
                <w:sz w:val="28"/>
                <w:szCs w:val="28"/>
              </w:rPr>
            </w:pPr>
            <w:r>
              <w:rPr>
                <w:sz w:val="28"/>
                <w:szCs w:val="28"/>
              </w:rPr>
              <w:t>Ср</w:t>
            </w:r>
            <w:proofErr w:type="gramStart"/>
            <w:r>
              <w:rPr>
                <w:sz w:val="28"/>
                <w:szCs w:val="28"/>
              </w:rPr>
              <w:t>.б</w:t>
            </w:r>
            <w:proofErr w:type="gramEnd"/>
            <w:r>
              <w:rPr>
                <w:sz w:val="28"/>
                <w:szCs w:val="28"/>
              </w:rPr>
              <w:t>алл РФ</w:t>
            </w:r>
          </w:p>
        </w:tc>
      </w:tr>
      <w:tr w:rsidR="00386126" w:rsidTr="00386126">
        <w:tc>
          <w:tcPr>
            <w:tcW w:w="1812" w:type="dxa"/>
            <w:vMerge/>
          </w:tcPr>
          <w:p w:rsidR="00386126" w:rsidRDefault="00386126" w:rsidP="00F83BA4">
            <w:pPr>
              <w:pStyle w:val="a4"/>
              <w:spacing w:before="0" w:beforeAutospacing="0" w:after="0" w:afterAutospacing="0"/>
              <w:jc w:val="both"/>
              <w:rPr>
                <w:sz w:val="28"/>
                <w:szCs w:val="28"/>
              </w:rPr>
            </w:pPr>
          </w:p>
        </w:tc>
        <w:tc>
          <w:tcPr>
            <w:tcW w:w="2124" w:type="dxa"/>
          </w:tcPr>
          <w:p w:rsidR="00386126" w:rsidRDefault="00386126" w:rsidP="00F83BA4">
            <w:pPr>
              <w:pStyle w:val="a4"/>
              <w:spacing w:before="0" w:beforeAutospacing="0" w:after="0" w:afterAutospacing="0"/>
              <w:jc w:val="both"/>
              <w:rPr>
                <w:sz w:val="28"/>
                <w:szCs w:val="28"/>
              </w:rPr>
            </w:pPr>
            <w:r>
              <w:rPr>
                <w:sz w:val="28"/>
                <w:szCs w:val="28"/>
              </w:rPr>
              <w:t>В-Старицкая</w:t>
            </w:r>
          </w:p>
        </w:tc>
        <w:tc>
          <w:tcPr>
            <w:tcW w:w="1701" w:type="dxa"/>
          </w:tcPr>
          <w:p w:rsidR="00386126" w:rsidRDefault="00386126" w:rsidP="00F83BA4">
            <w:pPr>
              <w:pStyle w:val="a4"/>
              <w:spacing w:before="0" w:beforeAutospacing="0" w:after="0" w:afterAutospacing="0"/>
              <w:jc w:val="both"/>
              <w:rPr>
                <w:sz w:val="28"/>
                <w:szCs w:val="28"/>
              </w:rPr>
            </w:pPr>
            <w:proofErr w:type="spellStart"/>
            <w:r>
              <w:rPr>
                <w:sz w:val="28"/>
                <w:szCs w:val="28"/>
              </w:rPr>
              <w:t>Гайнская</w:t>
            </w:r>
            <w:proofErr w:type="spellEnd"/>
          </w:p>
        </w:tc>
        <w:tc>
          <w:tcPr>
            <w:tcW w:w="1843" w:type="dxa"/>
          </w:tcPr>
          <w:p w:rsidR="00386126" w:rsidRDefault="00386126" w:rsidP="00F83BA4">
            <w:pPr>
              <w:pStyle w:val="a4"/>
              <w:spacing w:before="0" w:beforeAutospacing="0" w:after="0" w:afterAutospacing="0"/>
              <w:jc w:val="both"/>
              <w:rPr>
                <w:sz w:val="28"/>
                <w:szCs w:val="28"/>
              </w:rPr>
            </w:pPr>
            <w:proofErr w:type="spellStart"/>
            <w:r>
              <w:rPr>
                <w:sz w:val="28"/>
                <w:szCs w:val="28"/>
              </w:rPr>
              <w:t>Кебратская</w:t>
            </w:r>
            <w:proofErr w:type="spellEnd"/>
          </w:p>
        </w:tc>
        <w:tc>
          <w:tcPr>
            <w:tcW w:w="0" w:type="auto"/>
          </w:tcPr>
          <w:p w:rsidR="00386126" w:rsidRDefault="00386126" w:rsidP="00F83BA4">
            <w:pPr>
              <w:pStyle w:val="a4"/>
              <w:spacing w:before="0" w:beforeAutospacing="0" w:after="0" w:afterAutospacing="0"/>
              <w:jc w:val="both"/>
              <w:rPr>
                <w:sz w:val="28"/>
                <w:szCs w:val="28"/>
              </w:rPr>
            </w:pPr>
            <w:proofErr w:type="spellStart"/>
            <w:r>
              <w:rPr>
                <w:sz w:val="28"/>
                <w:szCs w:val="28"/>
              </w:rPr>
              <w:t>Сергеевская</w:t>
            </w:r>
            <w:proofErr w:type="spellEnd"/>
          </w:p>
        </w:tc>
        <w:tc>
          <w:tcPr>
            <w:tcW w:w="0" w:type="auto"/>
          </w:tcPr>
          <w:p w:rsidR="00386126" w:rsidRDefault="00386126" w:rsidP="00577A20">
            <w:pPr>
              <w:pStyle w:val="a4"/>
              <w:spacing w:before="0" w:beforeAutospacing="0" w:after="0" w:afterAutospacing="0"/>
              <w:jc w:val="both"/>
              <w:rPr>
                <w:sz w:val="28"/>
                <w:szCs w:val="28"/>
              </w:rPr>
            </w:pPr>
            <w:proofErr w:type="spellStart"/>
            <w:r>
              <w:rPr>
                <w:sz w:val="28"/>
                <w:szCs w:val="28"/>
              </w:rPr>
              <w:t>У-Черновская</w:t>
            </w:r>
            <w:proofErr w:type="spellEnd"/>
          </w:p>
        </w:tc>
        <w:tc>
          <w:tcPr>
            <w:tcW w:w="0" w:type="auto"/>
            <w:vMerge/>
          </w:tcPr>
          <w:p w:rsidR="00386126" w:rsidRDefault="00386126" w:rsidP="00F83BA4">
            <w:pPr>
              <w:pStyle w:val="a4"/>
              <w:spacing w:before="0" w:beforeAutospacing="0" w:after="0" w:afterAutospacing="0"/>
              <w:jc w:val="both"/>
              <w:rPr>
                <w:sz w:val="28"/>
                <w:szCs w:val="28"/>
              </w:rPr>
            </w:pPr>
          </w:p>
        </w:tc>
        <w:tc>
          <w:tcPr>
            <w:tcW w:w="0" w:type="auto"/>
            <w:vMerge/>
          </w:tcPr>
          <w:p w:rsidR="00386126" w:rsidRDefault="00386126" w:rsidP="00F83BA4">
            <w:pPr>
              <w:pStyle w:val="a4"/>
              <w:spacing w:before="0" w:beforeAutospacing="0" w:after="0" w:afterAutospacing="0"/>
              <w:jc w:val="both"/>
              <w:rPr>
                <w:sz w:val="28"/>
                <w:szCs w:val="28"/>
              </w:rPr>
            </w:pPr>
          </w:p>
        </w:tc>
        <w:tc>
          <w:tcPr>
            <w:tcW w:w="0" w:type="auto"/>
            <w:vMerge/>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русск</w:t>
            </w:r>
            <w:proofErr w:type="gramStart"/>
            <w:r>
              <w:rPr>
                <w:sz w:val="28"/>
                <w:szCs w:val="28"/>
              </w:rPr>
              <w:t>.я</w:t>
            </w:r>
            <w:proofErr w:type="gramEnd"/>
            <w:r>
              <w:rPr>
                <w:sz w:val="28"/>
                <w:szCs w:val="28"/>
              </w:rPr>
              <w:t>зык</w:t>
            </w:r>
          </w:p>
        </w:tc>
        <w:tc>
          <w:tcPr>
            <w:tcW w:w="2124" w:type="dxa"/>
          </w:tcPr>
          <w:p w:rsidR="00386126" w:rsidRDefault="00386126" w:rsidP="00F83BA4">
            <w:pPr>
              <w:pStyle w:val="a4"/>
              <w:spacing w:before="0" w:beforeAutospacing="0" w:after="0" w:afterAutospacing="0"/>
              <w:jc w:val="both"/>
              <w:rPr>
                <w:sz w:val="28"/>
                <w:szCs w:val="28"/>
              </w:rPr>
            </w:pPr>
            <w:r w:rsidRPr="00AA70F2">
              <w:rPr>
                <w:sz w:val="28"/>
                <w:szCs w:val="28"/>
                <w:highlight w:val="red"/>
              </w:rPr>
              <w:t>72</w:t>
            </w:r>
          </w:p>
        </w:tc>
        <w:tc>
          <w:tcPr>
            <w:tcW w:w="1701"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81</w:t>
            </w:r>
          </w:p>
        </w:tc>
        <w:tc>
          <w:tcPr>
            <w:tcW w:w="1843"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79</w:t>
            </w:r>
          </w:p>
        </w:tc>
        <w:tc>
          <w:tcPr>
            <w:tcW w:w="0" w:type="auto"/>
          </w:tcPr>
          <w:p w:rsidR="00386126" w:rsidRDefault="00386126" w:rsidP="00F83BA4">
            <w:pPr>
              <w:pStyle w:val="a4"/>
              <w:spacing w:before="0" w:beforeAutospacing="0" w:after="0" w:afterAutospacing="0"/>
              <w:jc w:val="both"/>
              <w:rPr>
                <w:sz w:val="28"/>
                <w:szCs w:val="28"/>
              </w:rPr>
            </w:pPr>
            <w:r w:rsidRPr="00AA70F2">
              <w:rPr>
                <w:sz w:val="28"/>
                <w:szCs w:val="28"/>
                <w:highlight w:val="red"/>
              </w:rPr>
              <w:t>60</w:t>
            </w:r>
          </w:p>
        </w:tc>
        <w:tc>
          <w:tcPr>
            <w:tcW w:w="0" w:type="auto"/>
          </w:tcPr>
          <w:p w:rsidR="00386126" w:rsidRDefault="00386126" w:rsidP="00F83BA4">
            <w:pPr>
              <w:pStyle w:val="a4"/>
              <w:spacing w:before="0" w:beforeAutospacing="0" w:after="0" w:afterAutospacing="0"/>
              <w:jc w:val="both"/>
              <w:rPr>
                <w:sz w:val="28"/>
                <w:szCs w:val="28"/>
              </w:rPr>
            </w:pPr>
            <w:r w:rsidRPr="00AA70F2">
              <w:rPr>
                <w:sz w:val="28"/>
                <w:szCs w:val="28"/>
                <w:highlight w:val="red"/>
              </w:rPr>
              <w:t>58</w:t>
            </w:r>
          </w:p>
        </w:tc>
        <w:tc>
          <w:tcPr>
            <w:tcW w:w="0" w:type="auto"/>
          </w:tcPr>
          <w:p w:rsidR="00386126" w:rsidRDefault="00386126" w:rsidP="00F83BA4">
            <w:pPr>
              <w:pStyle w:val="a4"/>
              <w:spacing w:before="0" w:beforeAutospacing="0" w:after="0" w:afterAutospacing="0"/>
              <w:jc w:val="both"/>
              <w:rPr>
                <w:sz w:val="28"/>
                <w:szCs w:val="28"/>
              </w:rPr>
            </w:pPr>
            <w:r>
              <w:rPr>
                <w:sz w:val="28"/>
                <w:szCs w:val="28"/>
              </w:rPr>
              <w:t>73</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математика (П)</w:t>
            </w:r>
          </w:p>
        </w:tc>
        <w:tc>
          <w:tcPr>
            <w:tcW w:w="2124"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62</w:t>
            </w:r>
          </w:p>
        </w:tc>
        <w:tc>
          <w:tcPr>
            <w:tcW w:w="1701" w:type="dxa"/>
          </w:tcPr>
          <w:p w:rsidR="00386126" w:rsidRDefault="00386126" w:rsidP="00F83BA4">
            <w:pPr>
              <w:pStyle w:val="a4"/>
              <w:spacing w:before="0" w:beforeAutospacing="0" w:after="0" w:afterAutospacing="0"/>
              <w:jc w:val="both"/>
              <w:rPr>
                <w:sz w:val="28"/>
                <w:szCs w:val="28"/>
              </w:rPr>
            </w:pPr>
            <w:r w:rsidRPr="00AA70F2">
              <w:rPr>
                <w:sz w:val="28"/>
                <w:szCs w:val="28"/>
                <w:highlight w:val="red"/>
              </w:rPr>
              <w:t>51</w:t>
            </w:r>
          </w:p>
        </w:tc>
        <w:tc>
          <w:tcPr>
            <w:tcW w:w="1843" w:type="dxa"/>
          </w:tcPr>
          <w:p w:rsidR="00386126" w:rsidRPr="00E928C6" w:rsidRDefault="00386126" w:rsidP="00F83BA4">
            <w:pPr>
              <w:pStyle w:val="a4"/>
              <w:spacing w:before="0" w:beforeAutospacing="0" w:after="0" w:afterAutospacing="0"/>
              <w:jc w:val="both"/>
              <w:rPr>
                <w:sz w:val="28"/>
                <w:szCs w:val="28"/>
                <w:highlight w:val="red"/>
              </w:rPr>
            </w:pPr>
            <w:r>
              <w:rPr>
                <w:sz w:val="28"/>
                <w:szCs w:val="28"/>
                <w:highlight w:val="red"/>
              </w:rPr>
              <w:t>44</w:t>
            </w:r>
          </w:p>
        </w:tc>
        <w:tc>
          <w:tcPr>
            <w:tcW w:w="0" w:type="auto"/>
          </w:tcPr>
          <w:p w:rsidR="00386126" w:rsidRPr="00E928C6" w:rsidRDefault="00386126" w:rsidP="00F83BA4">
            <w:pPr>
              <w:pStyle w:val="a4"/>
              <w:spacing w:before="0" w:beforeAutospacing="0" w:after="0" w:afterAutospacing="0"/>
              <w:jc w:val="both"/>
              <w:rPr>
                <w:sz w:val="28"/>
                <w:szCs w:val="28"/>
                <w:highlight w:val="red"/>
              </w:rPr>
            </w:pPr>
            <w:r w:rsidRPr="00AA70F2">
              <w:rPr>
                <w:sz w:val="28"/>
                <w:szCs w:val="28"/>
                <w:highlight w:val="darkYellow"/>
              </w:rPr>
              <w:t>66</w:t>
            </w:r>
          </w:p>
        </w:tc>
        <w:tc>
          <w:tcPr>
            <w:tcW w:w="0" w:type="auto"/>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61</w:t>
            </w:r>
          </w:p>
        </w:tc>
        <w:tc>
          <w:tcPr>
            <w:tcW w:w="0" w:type="auto"/>
          </w:tcPr>
          <w:p w:rsidR="00386126" w:rsidRDefault="00386126" w:rsidP="00F83BA4">
            <w:pPr>
              <w:pStyle w:val="a4"/>
              <w:spacing w:before="0" w:beforeAutospacing="0" w:after="0" w:afterAutospacing="0"/>
              <w:jc w:val="both"/>
              <w:rPr>
                <w:sz w:val="28"/>
                <w:szCs w:val="28"/>
              </w:rPr>
            </w:pPr>
            <w:r>
              <w:rPr>
                <w:sz w:val="28"/>
                <w:szCs w:val="28"/>
              </w:rPr>
              <w:t>53</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математика (Б)</w:t>
            </w:r>
          </w:p>
        </w:tc>
        <w:tc>
          <w:tcPr>
            <w:tcW w:w="2124" w:type="dxa"/>
          </w:tcPr>
          <w:p w:rsidR="00386126" w:rsidRDefault="00386126" w:rsidP="00F83BA4">
            <w:pPr>
              <w:pStyle w:val="a4"/>
              <w:spacing w:before="0" w:beforeAutospacing="0" w:after="0" w:afterAutospacing="0"/>
              <w:jc w:val="both"/>
              <w:rPr>
                <w:sz w:val="28"/>
                <w:szCs w:val="28"/>
              </w:rPr>
            </w:pPr>
          </w:p>
        </w:tc>
        <w:tc>
          <w:tcPr>
            <w:tcW w:w="1701"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17,4</w:t>
            </w:r>
          </w:p>
        </w:tc>
        <w:tc>
          <w:tcPr>
            <w:tcW w:w="1843"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17,7</w:t>
            </w:r>
          </w:p>
        </w:tc>
        <w:tc>
          <w:tcPr>
            <w:tcW w:w="0" w:type="auto"/>
          </w:tcPr>
          <w:p w:rsidR="00386126" w:rsidRDefault="00386126" w:rsidP="00F83BA4">
            <w:pPr>
              <w:pStyle w:val="a4"/>
              <w:spacing w:before="0" w:beforeAutospacing="0" w:after="0" w:afterAutospacing="0"/>
              <w:jc w:val="both"/>
              <w:rPr>
                <w:sz w:val="28"/>
                <w:szCs w:val="28"/>
              </w:rPr>
            </w:pPr>
            <w:r w:rsidRPr="00AA70F2">
              <w:rPr>
                <w:sz w:val="28"/>
                <w:szCs w:val="28"/>
                <w:highlight w:val="red"/>
              </w:rPr>
              <w:t>15,3</w:t>
            </w:r>
          </w:p>
        </w:tc>
        <w:tc>
          <w:tcPr>
            <w:tcW w:w="0" w:type="auto"/>
          </w:tcPr>
          <w:p w:rsidR="00386126" w:rsidRPr="00E928C6" w:rsidRDefault="00386126" w:rsidP="00F83BA4">
            <w:pPr>
              <w:pStyle w:val="a4"/>
              <w:spacing w:before="0" w:beforeAutospacing="0" w:after="0" w:afterAutospacing="0"/>
              <w:jc w:val="both"/>
              <w:rPr>
                <w:sz w:val="28"/>
                <w:szCs w:val="28"/>
                <w:highlight w:val="red"/>
              </w:rPr>
            </w:pPr>
            <w:r>
              <w:rPr>
                <w:sz w:val="28"/>
                <w:szCs w:val="28"/>
                <w:highlight w:val="red"/>
              </w:rPr>
              <w:t>16,3</w:t>
            </w:r>
          </w:p>
        </w:tc>
        <w:tc>
          <w:tcPr>
            <w:tcW w:w="0" w:type="auto"/>
          </w:tcPr>
          <w:p w:rsidR="00386126" w:rsidRDefault="00386126" w:rsidP="00F83BA4">
            <w:pPr>
              <w:pStyle w:val="a4"/>
              <w:spacing w:before="0" w:beforeAutospacing="0" w:after="0" w:afterAutospacing="0"/>
              <w:jc w:val="both"/>
              <w:rPr>
                <w:sz w:val="28"/>
                <w:szCs w:val="28"/>
              </w:rPr>
            </w:pPr>
            <w:r>
              <w:rPr>
                <w:sz w:val="28"/>
                <w:szCs w:val="28"/>
              </w:rPr>
              <w:t>17</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информатика</w:t>
            </w:r>
          </w:p>
        </w:tc>
        <w:tc>
          <w:tcPr>
            <w:tcW w:w="2124" w:type="dxa"/>
          </w:tcPr>
          <w:p w:rsidR="00386126" w:rsidRDefault="00386126" w:rsidP="00F83BA4">
            <w:pPr>
              <w:pStyle w:val="a4"/>
              <w:spacing w:before="0" w:beforeAutospacing="0" w:after="0" w:afterAutospacing="0"/>
              <w:jc w:val="both"/>
              <w:rPr>
                <w:sz w:val="28"/>
                <w:szCs w:val="28"/>
              </w:rPr>
            </w:pPr>
          </w:p>
        </w:tc>
        <w:tc>
          <w:tcPr>
            <w:tcW w:w="1701" w:type="dxa"/>
          </w:tcPr>
          <w:p w:rsidR="00386126" w:rsidRDefault="00386126" w:rsidP="00F83BA4">
            <w:pPr>
              <w:pStyle w:val="a4"/>
              <w:spacing w:before="0" w:beforeAutospacing="0" w:after="0" w:afterAutospacing="0"/>
              <w:jc w:val="both"/>
              <w:rPr>
                <w:sz w:val="28"/>
                <w:szCs w:val="28"/>
              </w:rPr>
            </w:pPr>
            <w:r>
              <w:rPr>
                <w:sz w:val="28"/>
                <w:szCs w:val="28"/>
              </w:rPr>
              <w:t>57</w:t>
            </w:r>
          </w:p>
        </w:tc>
        <w:tc>
          <w:tcPr>
            <w:tcW w:w="1843" w:type="dxa"/>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r>
              <w:rPr>
                <w:sz w:val="28"/>
                <w:szCs w:val="28"/>
              </w:rPr>
              <w:t>57</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биология</w:t>
            </w:r>
          </w:p>
        </w:tc>
        <w:tc>
          <w:tcPr>
            <w:tcW w:w="2124" w:type="dxa"/>
          </w:tcPr>
          <w:p w:rsidR="00386126" w:rsidRDefault="00386126" w:rsidP="00F83BA4">
            <w:pPr>
              <w:pStyle w:val="a4"/>
              <w:spacing w:before="0" w:beforeAutospacing="0" w:after="0" w:afterAutospacing="0"/>
              <w:jc w:val="both"/>
              <w:rPr>
                <w:sz w:val="28"/>
                <w:szCs w:val="28"/>
              </w:rPr>
            </w:pPr>
          </w:p>
        </w:tc>
        <w:tc>
          <w:tcPr>
            <w:tcW w:w="1701"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48</w:t>
            </w:r>
          </w:p>
        </w:tc>
        <w:tc>
          <w:tcPr>
            <w:tcW w:w="1843" w:type="dxa"/>
          </w:tcPr>
          <w:p w:rsidR="00386126" w:rsidRDefault="00386126" w:rsidP="00F83BA4">
            <w:pPr>
              <w:pStyle w:val="a4"/>
              <w:spacing w:before="0" w:beforeAutospacing="0" w:after="0" w:afterAutospacing="0"/>
              <w:jc w:val="both"/>
              <w:rPr>
                <w:sz w:val="28"/>
                <w:szCs w:val="28"/>
              </w:rPr>
            </w:pPr>
          </w:p>
        </w:tc>
        <w:tc>
          <w:tcPr>
            <w:tcW w:w="0" w:type="auto"/>
          </w:tcPr>
          <w:p w:rsidR="00386126" w:rsidRPr="00E928C6" w:rsidRDefault="00386126" w:rsidP="00F83BA4">
            <w:pPr>
              <w:pStyle w:val="a4"/>
              <w:spacing w:before="0" w:beforeAutospacing="0" w:after="0" w:afterAutospacing="0"/>
              <w:jc w:val="both"/>
              <w:rPr>
                <w:sz w:val="28"/>
                <w:szCs w:val="28"/>
                <w:highlight w:val="red"/>
              </w:rPr>
            </w:pPr>
          </w:p>
        </w:tc>
        <w:tc>
          <w:tcPr>
            <w:tcW w:w="0" w:type="auto"/>
          </w:tcPr>
          <w:p w:rsidR="00386126" w:rsidRPr="00E928C6" w:rsidRDefault="00386126" w:rsidP="00F83BA4">
            <w:pPr>
              <w:pStyle w:val="a4"/>
              <w:spacing w:before="0" w:beforeAutospacing="0" w:after="0" w:afterAutospacing="0"/>
              <w:jc w:val="both"/>
              <w:rPr>
                <w:sz w:val="28"/>
                <w:szCs w:val="28"/>
                <w:highlight w:val="red"/>
              </w:rPr>
            </w:pPr>
            <w:r w:rsidRPr="00AA70F2">
              <w:rPr>
                <w:sz w:val="28"/>
                <w:szCs w:val="28"/>
                <w:highlight w:val="darkYellow"/>
              </w:rPr>
              <w:t>44</w:t>
            </w:r>
          </w:p>
        </w:tc>
        <w:tc>
          <w:tcPr>
            <w:tcW w:w="0" w:type="auto"/>
          </w:tcPr>
          <w:p w:rsidR="00386126" w:rsidRDefault="00386126" w:rsidP="00F83BA4">
            <w:pPr>
              <w:pStyle w:val="a4"/>
              <w:spacing w:before="0" w:beforeAutospacing="0" w:after="0" w:afterAutospacing="0"/>
              <w:jc w:val="both"/>
              <w:rPr>
                <w:sz w:val="28"/>
                <w:szCs w:val="28"/>
              </w:rPr>
            </w:pPr>
            <w:r>
              <w:rPr>
                <w:sz w:val="28"/>
                <w:szCs w:val="28"/>
              </w:rPr>
              <w:t>36</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577A20">
            <w:pPr>
              <w:pStyle w:val="a4"/>
              <w:spacing w:before="0" w:beforeAutospacing="0" w:after="0" w:afterAutospacing="0"/>
              <w:jc w:val="both"/>
              <w:rPr>
                <w:sz w:val="28"/>
                <w:szCs w:val="28"/>
              </w:rPr>
            </w:pPr>
            <w:r>
              <w:rPr>
                <w:sz w:val="28"/>
                <w:szCs w:val="28"/>
              </w:rPr>
              <w:t xml:space="preserve">история </w:t>
            </w:r>
          </w:p>
        </w:tc>
        <w:tc>
          <w:tcPr>
            <w:tcW w:w="2124"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71</w:t>
            </w:r>
          </w:p>
        </w:tc>
        <w:tc>
          <w:tcPr>
            <w:tcW w:w="1701" w:type="dxa"/>
          </w:tcPr>
          <w:p w:rsidR="00386126" w:rsidRPr="00E928C6" w:rsidRDefault="00386126" w:rsidP="00F83BA4">
            <w:pPr>
              <w:pStyle w:val="a4"/>
              <w:spacing w:before="0" w:beforeAutospacing="0" w:after="0" w:afterAutospacing="0"/>
              <w:jc w:val="both"/>
              <w:rPr>
                <w:sz w:val="28"/>
                <w:szCs w:val="28"/>
                <w:highlight w:val="green"/>
              </w:rPr>
            </w:pPr>
            <w:r w:rsidRPr="00AA70F2">
              <w:rPr>
                <w:sz w:val="28"/>
                <w:szCs w:val="28"/>
                <w:highlight w:val="red"/>
              </w:rPr>
              <w:t>64</w:t>
            </w:r>
          </w:p>
        </w:tc>
        <w:tc>
          <w:tcPr>
            <w:tcW w:w="1843" w:type="dxa"/>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r>
              <w:rPr>
                <w:sz w:val="28"/>
                <w:szCs w:val="28"/>
              </w:rPr>
              <w:t>65</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химия</w:t>
            </w:r>
          </w:p>
        </w:tc>
        <w:tc>
          <w:tcPr>
            <w:tcW w:w="2124" w:type="dxa"/>
          </w:tcPr>
          <w:p w:rsidR="00386126" w:rsidRDefault="00386126" w:rsidP="00F83BA4">
            <w:pPr>
              <w:pStyle w:val="a4"/>
              <w:spacing w:before="0" w:beforeAutospacing="0" w:after="0" w:afterAutospacing="0"/>
              <w:jc w:val="both"/>
              <w:rPr>
                <w:sz w:val="28"/>
                <w:szCs w:val="28"/>
              </w:rPr>
            </w:pPr>
          </w:p>
        </w:tc>
        <w:tc>
          <w:tcPr>
            <w:tcW w:w="1701"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56</w:t>
            </w:r>
          </w:p>
        </w:tc>
        <w:tc>
          <w:tcPr>
            <w:tcW w:w="1843" w:type="dxa"/>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r w:rsidRPr="00AA70F2">
              <w:rPr>
                <w:sz w:val="28"/>
                <w:szCs w:val="28"/>
                <w:highlight w:val="red"/>
              </w:rPr>
              <w:t>44</w:t>
            </w:r>
          </w:p>
        </w:tc>
        <w:tc>
          <w:tcPr>
            <w:tcW w:w="0" w:type="auto"/>
          </w:tcPr>
          <w:p w:rsidR="00386126" w:rsidRDefault="00386126" w:rsidP="00F83BA4">
            <w:pPr>
              <w:pStyle w:val="a4"/>
              <w:spacing w:before="0" w:beforeAutospacing="0" w:after="0" w:afterAutospacing="0"/>
              <w:jc w:val="both"/>
              <w:rPr>
                <w:sz w:val="28"/>
                <w:szCs w:val="28"/>
              </w:rPr>
            </w:pPr>
            <w:r>
              <w:rPr>
                <w:sz w:val="28"/>
                <w:szCs w:val="28"/>
              </w:rPr>
              <w:t>51</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физика</w:t>
            </w:r>
          </w:p>
        </w:tc>
        <w:tc>
          <w:tcPr>
            <w:tcW w:w="2124" w:type="dxa"/>
          </w:tcPr>
          <w:p w:rsidR="00386126" w:rsidRDefault="00386126" w:rsidP="00F83BA4">
            <w:pPr>
              <w:pStyle w:val="a4"/>
              <w:spacing w:before="0" w:beforeAutospacing="0" w:after="0" w:afterAutospacing="0"/>
              <w:jc w:val="both"/>
              <w:rPr>
                <w:sz w:val="28"/>
                <w:szCs w:val="28"/>
              </w:rPr>
            </w:pPr>
          </w:p>
        </w:tc>
        <w:tc>
          <w:tcPr>
            <w:tcW w:w="1701"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50</w:t>
            </w:r>
          </w:p>
        </w:tc>
        <w:tc>
          <w:tcPr>
            <w:tcW w:w="1843" w:type="dxa"/>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46</w:t>
            </w:r>
          </w:p>
        </w:tc>
        <w:tc>
          <w:tcPr>
            <w:tcW w:w="0" w:type="auto"/>
          </w:tcPr>
          <w:p w:rsidR="00386126" w:rsidRDefault="00386126" w:rsidP="00F83BA4">
            <w:pPr>
              <w:pStyle w:val="a4"/>
              <w:spacing w:before="0" w:beforeAutospacing="0" w:after="0" w:afterAutospacing="0"/>
              <w:jc w:val="both"/>
              <w:rPr>
                <w:sz w:val="28"/>
                <w:szCs w:val="28"/>
              </w:rPr>
            </w:pPr>
            <w:r>
              <w:rPr>
                <w:sz w:val="28"/>
                <w:szCs w:val="28"/>
              </w:rPr>
              <w:t>36</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proofErr w:type="spellStart"/>
            <w:r>
              <w:rPr>
                <w:sz w:val="28"/>
                <w:szCs w:val="28"/>
              </w:rPr>
              <w:t>обществ-ие</w:t>
            </w:r>
            <w:proofErr w:type="spellEnd"/>
          </w:p>
        </w:tc>
        <w:tc>
          <w:tcPr>
            <w:tcW w:w="2124"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64</w:t>
            </w:r>
          </w:p>
        </w:tc>
        <w:tc>
          <w:tcPr>
            <w:tcW w:w="1701" w:type="dxa"/>
          </w:tcPr>
          <w:p w:rsidR="00386126" w:rsidRDefault="00386126" w:rsidP="00F83BA4">
            <w:pPr>
              <w:pStyle w:val="a4"/>
              <w:spacing w:before="0" w:beforeAutospacing="0" w:after="0" w:afterAutospacing="0"/>
              <w:jc w:val="both"/>
              <w:rPr>
                <w:sz w:val="28"/>
                <w:szCs w:val="28"/>
              </w:rPr>
            </w:pPr>
            <w:r w:rsidRPr="00AA70F2">
              <w:rPr>
                <w:sz w:val="28"/>
                <w:szCs w:val="28"/>
                <w:highlight w:val="darkYellow"/>
              </w:rPr>
              <w:t>58</w:t>
            </w:r>
          </w:p>
        </w:tc>
        <w:tc>
          <w:tcPr>
            <w:tcW w:w="1843" w:type="dxa"/>
          </w:tcPr>
          <w:p w:rsidR="00386126" w:rsidRDefault="00386126" w:rsidP="00F83BA4">
            <w:pPr>
              <w:pStyle w:val="a4"/>
              <w:spacing w:before="0" w:beforeAutospacing="0" w:after="0" w:afterAutospacing="0"/>
              <w:jc w:val="both"/>
              <w:rPr>
                <w:sz w:val="28"/>
                <w:szCs w:val="28"/>
              </w:rPr>
            </w:pPr>
            <w:r w:rsidRPr="00AA70F2">
              <w:rPr>
                <w:sz w:val="28"/>
                <w:szCs w:val="28"/>
                <w:highlight w:val="red"/>
              </w:rPr>
              <w:t>53</w:t>
            </w:r>
          </w:p>
        </w:tc>
        <w:tc>
          <w:tcPr>
            <w:tcW w:w="0" w:type="auto"/>
          </w:tcPr>
          <w:p w:rsidR="00386126" w:rsidRDefault="00386126" w:rsidP="00F83BA4">
            <w:pPr>
              <w:pStyle w:val="a4"/>
              <w:spacing w:before="0" w:beforeAutospacing="0" w:after="0" w:afterAutospacing="0"/>
              <w:jc w:val="both"/>
              <w:rPr>
                <w:sz w:val="28"/>
                <w:szCs w:val="28"/>
              </w:rPr>
            </w:pPr>
            <w:r w:rsidRPr="00AA70F2">
              <w:rPr>
                <w:sz w:val="28"/>
                <w:szCs w:val="28"/>
                <w:highlight w:val="red"/>
              </w:rPr>
              <w:t>53</w:t>
            </w:r>
          </w:p>
        </w:tc>
        <w:tc>
          <w:tcPr>
            <w:tcW w:w="0" w:type="auto"/>
          </w:tcPr>
          <w:p w:rsidR="00386126" w:rsidRDefault="00386126" w:rsidP="00F83BA4">
            <w:pPr>
              <w:pStyle w:val="a4"/>
              <w:spacing w:before="0" w:beforeAutospacing="0" w:after="0" w:afterAutospacing="0"/>
              <w:jc w:val="both"/>
              <w:rPr>
                <w:sz w:val="28"/>
                <w:szCs w:val="28"/>
              </w:rPr>
            </w:pPr>
            <w:r w:rsidRPr="00AA70F2">
              <w:rPr>
                <w:sz w:val="28"/>
                <w:szCs w:val="28"/>
                <w:highlight w:val="red"/>
              </w:rPr>
              <w:t>48</w:t>
            </w:r>
          </w:p>
        </w:tc>
        <w:tc>
          <w:tcPr>
            <w:tcW w:w="0" w:type="auto"/>
          </w:tcPr>
          <w:p w:rsidR="00386126" w:rsidRDefault="00386126" w:rsidP="00F83BA4">
            <w:pPr>
              <w:pStyle w:val="a4"/>
              <w:spacing w:before="0" w:beforeAutospacing="0" w:after="0" w:afterAutospacing="0"/>
              <w:jc w:val="both"/>
              <w:rPr>
                <w:sz w:val="28"/>
                <w:szCs w:val="28"/>
              </w:rPr>
            </w:pPr>
            <w:r>
              <w:rPr>
                <w:sz w:val="28"/>
                <w:szCs w:val="28"/>
              </w:rPr>
              <w:t>57</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география</w:t>
            </w:r>
          </w:p>
        </w:tc>
        <w:tc>
          <w:tcPr>
            <w:tcW w:w="2124" w:type="dxa"/>
          </w:tcPr>
          <w:p w:rsidR="00386126" w:rsidRDefault="00386126" w:rsidP="00F83BA4">
            <w:pPr>
              <w:pStyle w:val="a4"/>
              <w:spacing w:before="0" w:beforeAutospacing="0" w:after="0" w:afterAutospacing="0"/>
              <w:jc w:val="both"/>
              <w:rPr>
                <w:sz w:val="28"/>
                <w:szCs w:val="28"/>
              </w:rPr>
            </w:pPr>
          </w:p>
        </w:tc>
        <w:tc>
          <w:tcPr>
            <w:tcW w:w="1701" w:type="dxa"/>
          </w:tcPr>
          <w:p w:rsidR="00386126" w:rsidRDefault="00386126" w:rsidP="00F83BA4">
            <w:pPr>
              <w:pStyle w:val="a4"/>
              <w:spacing w:before="0" w:beforeAutospacing="0" w:after="0" w:afterAutospacing="0"/>
              <w:jc w:val="both"/>
              <w:rPr>
                <w:sz w:val="28"/>
                <w:szCs w:val="28"/>
              </w:rPr>
            </w:pPr>
            <w:r>
              <w:rPr>
                <w:sz w:val="28"/>
                <w:szCs w:val="28"/>
              </w:rPr>
              <w:t>52</w:t>
            </w:r>
          </w:p>
        </w:tc>
        <w:tc>
          <w:tcPr>
            <w:tcW w:w="1843" w:type="dxa"/>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r>
              <w:rPr>
                <w:sz w:val="28"/>
                <w:szCs w:val="28"/>
              </w:rPr>
              <w:t>52</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литература</w:t>
            </w:r>
          </w:p>
        </w:tc>
        <w:tc>
          <w:tcPr>
            <w:tcW w:w="2124" w:type="dxa"/>
          </w:tcPr>
          <w:p w:rsidR="00386126" w:rsidRDefault="00386126" w:rsidP="00F83BA4">
            <w:pPr>
              <w:pStyle w:val="a4"/>
              <w:spacing w:before="0" w:beforeAutospacing="0" w:after="0" w:afterAutospacing="0"/>
              <w:jc w:val="both"/>
              <w:rPr>
                <w:sz w:val="28"/>
                <w:szCs w:val="28"/>
              </w:rPr>
            </w:pPr>
          </w:p>
        </w:tc>
        <w:tc>
          <w:tcPr>
            <w:tcW w:w="1701" w:type="dxa"/>
          </w:tcPr>
          <w:p w:rsidR="00386126" w:rsidRDefault="00386126" w:rsidP="00F83BA4">
            <w:pPr>
              <w:pStyle w:val="a4"/>
              <w:spacing w:before="0" w:beforeAutospacing="0" w:after="0" w:afterAutospacing="0"/>
              <w:jc w:val="both"/>
              <w:rPr>
                <w:sz w:val="28"/>
                <w:szCs w:val="28"/>
              </w:rPr>
            </w:pPr>
            <w:r>
              <w:rPr>
                <w:sz w:val="28"/>
                <w:szCs w:val="28"/>
              </w:rPr>
              <w:t>94</w:t>
            </w:r>
          </w:p>
        </w:tc>
        <w:tc>
          <w:tcPr>
            <w:tcW w:w="1843" w:type="dxa"/>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r>
              <w:rPr>
                <w:sz w:val="28"/>
                <w:szCs w:val="28"/>
              </w:rPr>
              <w:t>94</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F83BA4">
            <w:pPr>
              <w:pStyle w:val="a4"/>
              <w:spacing w:before="0" w:beforeAutospacing="0" w:after="0" w:afterAutospacing="0"/>
              <w:jc w:val="both"/>
              <w:rPr>
                <w:sz w:val="28"/>
                <w:szCs w:val="28"/>
              </w:rPr>
            </w:pPr>
            <w:r>
              <w:rPr>
                <w:sz w:val="28"/>
                <w:szCs w:val="28"/>
              </w:rPr>
              <w:t>выбор предметов по выбору</w:t>
            </w:r>
          </w:p>
        </w:tc>
        <w:tc>
          <w:tcPr>
            <w:tcW w:w="2124" w:type="dxa"/>
          </w:tcPr>
          <w:p w:rsidR="00386126" w:rsidRDefault="00386126" w:rsidP="00F83BA4">
            <w:pPr>
              <w:pStyle w:val="a4"/>
              <w:spacing w:before="0" w:beforeAutospacing="0" w:after="0" w:afterAutospacing="0"/>
              <w:jc w:val="both"/>
              <w:rPr>
                <w:sz w:val="28"/>
                <w:szCs w:val="28"/>
              </w:rPr>
            </w:pPr>
            <w:r>
              <w:rPr>
                <w:sz w:val="28"/>
                <w:szCs w:val="28"/>
              </w:rPr>
              <w:t>100%</w:t>
            </w:r>
          </w:p>
        </w:tc>
        <w:tc>
          <w:tcPr>
            <w:tcW w:w="1701" w:type="dxa"/>
          </w:tcPr>
          <w:p w:rsidR="00386126" w:rsidRDefault="00386126" w:rsidP="00F83BA4">
            <w:pPr>
              <w:pStyle w:val="a4"/>
              <w:spacing w:before="0" w:beforeAutospacing="0" w:after="0" w:afterAutospacing="0"/>
              <w:jc w:val="both"/>
              <w:rPr>
                <w:sz w:val="28"/>
                <w:szCs w:val="28"/>
              </w:rPr>
            </w:pPr>
            <w:r>
              <w:rPr>
                <w:sz w:val="28"/>
                <w:szCs w:val="28"/>
              </w:rPr>
              <w:t>100%</w:t>
            </w:r>
          </w:p>
        </w:tc>
        <w:tc>
          <w:tcPr>
            <w:tcW w:w="1843" w:type="dxa"/>
          </w:tcPr>
          <w:p w:rsidR="00386126" w:rsidRDefault="00386126" w:rsidP="00F83BA4">
            <w:pPr>
              <w:pStyle w:val="a4"/>
              <w:spacing w:before="0" w:beforeAutospacing="0" w:after="0" w:afterAutospacing="0"/>
              <w:jc w:val="both"/>
              <w:rPr>
                <w:sz w:val="28"/>
                <w:szCs w:val="28"/>
              </w:rPr>
            </w:pPr>
            <w:r>
              <w:rPr>
                <w:sz w:val="28"/>
                <w:szCs w:val="28"/>
              </w:rPr>
              <w:t>66,7%</w:t>
            </w:r>
          </w:p>
        </w:tc>
        <w:tc>
          <w:tcPr>
            <w:tcW w:w="0" w:type="auto"/>
          </w:tcPr>
          <w:p w:rsidR="00386126" w:rsidRDefault="00AA70F2" w:rsidP="00F83BA4">
            <w:pPr>
              <w:pStyle w:val="a4"/>
              <w:spacing w:before="0" w:beforeAutospacing="0" w:after="0" w:afterAutospacing="0"/>
              <w:jc w:val="both"/>
              <w:rPr>
                <w:sz w:val="28"/>
                <w:szCs w:val="28"/>
              </w:rPr>
            </w:pPr>
            <w:r>
              <w:rPr>
                <w:sz w:val="28"/>
                <w:szCs w:val="28"/>
              </w:rPr>
              <w:t>30%</w:t>
            </w:r>
          </w:p>
        </w:tc>
        <w:tc>
          <w:tcPr>
            <w:tcW w:w="0" w:type="auto"/>
          </w:tcPr>
          <w:p w:rsidR="00386126" w:rsidRDefault="00AA70F2" w:rsidP="00F83BA4">
            <w:pPr>
              <w:pStyle w:val="a4"/>
              <w:spacing w:before="0" w:beforeAutospacing="0" w:after="0" w:afterAutospacing="0"/>
              <w:jc w:val="both"/>
              <w:rPr>
                <w:sz w:val="28"/>
                <w:szCs w:val="28"/>
              </w:rPr>
            </w:pPr>
            <w:r>
              <w:rPr>
                <w:sz w:val="28"/>
                <w:szCs w:val="28"/>
              </w:rPr>
              <w:t>25%</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r w:rsidR="00AA70F2" w:rsidTr="00386126">
        <w:tc>
          <w:tcPr>
            <w:tcW w:w="1812" w:type="dxa"/>
          </w:tcPr>
          <w:p w:rsidR="00AA70F2" w:rsidRDefault="00AA70F2" w:rsidP="00F83BA4">
            <w:pPr>
              <w:pStyle w:val="a4"/>
              <w:spacing w:before="0" w:beforeAutospacing="0" w:after="0" w:afterAutospacing="0"/>
              <w:jc w:val="both"/>
              <w:rPr>
                <w:sz w:val="28"/>
                <w:szCs w:val="28"/>
              </w:rPr>
            </w:pPr>
            <w:r>
              <w:rPr>
                <w:sz w:val="28"/>
                <w:szCs w:val="28"/>
              </w:rPr>
              <w:t>получение аттестата</w:t>
            </w:r>
          </w:p>
        </w:tc>
        <w:tc>
          <w:tcPr>
            <w:tcW w:w="2124" w:type="dxa"/>
          </w:tcPr>
          <w:p w:rsidR="00AA70F2" w:rsidRDefault="00AA70F2" w:rsidP="00F83BA4">
            <w:pPr>
              <w:pStyle w:val="a4"/>
              <w:spacing w:before="0" w:beforeAutospacing="0" w:after="0" w:afterAutospacing="0"/>
              <w:jc w:val="both"/>
              <w:rPr>
                <w:sz w:val="28"/>
                <w:szCs w:val="28"/>
              </w:rPr>
            </w:pPr>
            <w:r>
              <w:rPr>
                <w:sz w:val="28"/>
                <w:szCs w:val="28"/>
              </w:rPr>
              <w:t>100%</w:t>
            </w:r>
          </w:p>
        </w:tc>
        <w:tc>
          <w:tcPr>
            <w:tcW w:w="1701" w:type="dxa"/>
          </w:tcPr>
          <w:p w:rsidR="00AA70F2" w:rsidRDefault="00AA70F2">
            <w:r w:rsidRPr="000D79FE">
              <w:rPr>
                <w:sz w:val="28"/>
                <w:szCs w:val="28"/>
              </w:rPr>
              <w:t>100%</w:t>
            </w:r>
          </w:p>
        </w:tc>
        <w:tc>
          <w:tcPr>
            <w:tcW w:w="1843" w:type="dxa"/>
          </w:tcPr>
          <w:p w:rsidR="00AA70F2" w:rsidRDefault="00AA70F2">
            <w:r w:rsidRPr="000D79FE">
              <w:rPr>
                <w:sz w:val="28"/>
                <w:szCs w:val="28"/>
              </w:rPr>
              <w:t>100%</w:t>
            </w:r>
          </w:p>
        </w:tc>
        <w:tc>
          <w:tcPr>
            <w:tcW w:w="0" w:type="auto"/>
          </w:tcPr>
          <w:p w:rsidR="00AA70F2" w:rsidRDefault="00AA70F2">
            <w:r w:rsidRPr="000D79FE">
              <w:rPr>
                <w:sz w:val="28"/>
                <w:szCs w:val="28"/>
              </w:rPr>
              <w:t>100%</w:t>
            </w:r>
          </w:p>
        </w:tc>
        <w:tc>
          <w:tcPr>
            <w:tcW w:w="0" w:type="auto"/>
          </w:tcPr>
          <w:p w:rsidR="00AA70F2" w:rsidRDefault="00AA70F2">
            <w:r w:rsidRPr="000D79FE">
              <w:rPr>
                <w:sz w:val="28"/>
                <w:szCs w:val="28"/>
              </w:rPr>
              <w:t>100%</w:t>
            </w:r>
          </w:p>
        </w:tc>
        <w:tc>
          <w:tcPr>
            <w:tcW w:w="0" w:type="auto"/>
          </w:tcPr>
          <w:p w:rsidR="00AA70F2" w:rsidRDefault="00AA70F2">
            <w:r w:rsidRPr="000D79FE">
              <w:rPr>
                <w:sz w:val="28"/>
                <w:szCs w:val="28"/>
              </w:rPr>
              <w:t>100%</w:t>
            </w:r>
          </w:p>
        </w:tc>
        <w:tc>
          <w:tcPr>
            <w:tcW w:w="0" w:type="auto"/>
          </w:tcPr>
          <w:p w:rsidR="00AA70F2" w:rsidRDefault="00AA70F2" w:rsidP="00F83BA4">
            <w:pPr>
              <w:pStyle w:val="a4"/>
              <w:spacing w:before="0" w:beforeAutospacing="0" w:after="0" w:afterAutospacing="0"/>
              <w:jc w:val="both"/>
              <w:rPr>
                <w:sz w:val="28"/>
                <w:szCs w:val="28"/>
              </w:rPr>
            </w:pPr>
          </w:p>
        </w:tc>
        <w:tc>
          <w:tcPr>
            <w:tcW w:w="0" w:type="auto"/>
          </w:tcPr>
          <w:p w:rsidR="00AA70F2" w:rsidRDefault="00AA70F2" w:rsidP="00F83BA4">
            <w:pPr>
              <w:pStyle w:val="a4"/>
              <w:spacing w:before="0" w:beforeAutospacing="0" w:after="0" w:afterAutospacing="0"/>
              <w:jc w:val="both"/>
              <w:rPr>
                <w:sz w:val="28"/>
                <w:szCs w:val="28"/>
              </w:rPr>
            </w:pPr>
          </w:p>
        </w:tc>
      </w:tr>
      <w:tr w:rsidR="00386126" w:rsidTr="00386126">
        <w:tc>
          <w:tcPr>
            <w:tcW w:w="1812" w:type="dxa"/>
          </w:tcPr>
          <w:p w:rsidR="00386126" w:rsidRDefault="00386126" w:rsidP="0036343C">
            <w:pPr>
              <w:pStyle w:val="a4"/>
              <w:spacing w:before="0" w:beforeAutospacing="0" w:after="0" w:afterAutospacing="0"/>
              <w:jc w:val="both"/>
              <w:rPr>
                <w:sz w:val="28"/>
                <w:szCs w:val="28"/>
              </w:rPr>
            </w:pPr>
            <w:r>
              <w:rPr>
                <w:sz w:val="28"/>
                <w:szCs w:val="28"/>
              </w:rPr>
              <w:t>неуд результаты</w:t>
            </w:r>
          </w:p>
        </w:tc>
        <w:tc>
          <w:tcPr>
            <w:tcW w:w="2124" w:type="dxa"/>
          </w:tcPr>
          <w:p w:rsidR="00386126" w:rsidRPr="00E928C6" w:rsidRDefault="00AA70F2" w:rsidP="00F83BA4">
            <w:pPr>
              <w:pStyle w:val="a4"/>
              <w:spacing w:before="0" w:beforeAutospacing="0" w:after="0" w:afterAutospacing="0"/>
              <w:jc w:val="both"/>
              <w:rPr>
                <w:sz w:val="28"/>
                <w:szCs w:val="28"/>
                <w:highlight w:val="green"/>
              </w:rPr>
            </w:pPr>
            <w:r>
              <w:rPr>
                <w:sz w:val="28"/>
                <w:szCs w:val="28"/>
                <w:highlight w:val="green"/>
              </w:rPr>
              <w:t>нет</w:t>
            </w:r>
          </w:p>
        </w:tc>
        <w:tc>
          <w:tcPr>
            <w:tcW w:w="1701" w:type="dxa"/>
          </w:tcPr>
          <w:p w:rsidR="00386126" w:rsidRDefault="00AA70F2" w:rsidP="00F83BA4">
            <w:pPr>
              <w:pStyle w:val="a4"/>
              <w:spacing w:before="0" w:beforeAutospacing="0" w:after="0" w:afterAutospacing="0"/>
              <w:jc w:val="both"/>
              <w:rPr>
                <w:sz w:val="28"/>
                <w:szCs w:val="28"/>
                <w:highlight w:val="red"/>
              </w:rPr>
            </w:pPr>
            <w:r>
              <w:rPr>
                <w:sz w:val="28"/>
                <w:szCs w:val="28"/>
                <w:highlight w:val="red"/>
              </w:rPr>
              <w:t>1 – физика</w:t>
            </w:r>
          </w:p>
          <w:p w:rsidR="00AA70F2" w:rsidRPr="00E928C6" w:rsidRDefault="00AA70F2" w:rsidP="00F83BA4">
            <w:pPr>
              <w:pStyle w:val="a4"/>
              <w:spacing w:before="0" w:beforeAutospacing="0" w:after="0" w:afterAutospacing="0"/>
              <w:jc w:val="both"/>
              <w:rPr>
                <w:sz w:val="28"/>
                <w:szCs w:val="28"/>
                <w:highlight w:val="red"/>
              </w:rPr>
            </w:pPr>
            <w:r>
              <w:rPr>
                <w:sz w:val="28"/>
                <w:szCs w:val="28"/>
                <w:highlight w:val="red"/>
              </w:rPr>
              <w:t>1 – обществ</w:t>
            </w:r>
          </w:p>
        </w:tc>
        <w:tc>
          <w:tcPr>
            <w:tcW w:w="1843" w:type="dxa"/>
          </w:tcPr>
          <w:p w:rsidR="00386126" w:rsidRDefault="00AA70F2" w:rsidP="0036343C">
            <w:pPr>
              <w:pStyle w:val="a4"/>
              <w:spacing w:before="0" w:beforeAutospacing="0" w:after="0" w:afterAutospacing="0"/>
              <w:jc w:val="both"/>
              <w:rPr>
                <w:sz w:val="28"/>
                <w:szCs w:val="28"/>
              </w:rPr>
            </w:pPr>
            <w:r>
              <w:rPr>
                <w:sz w:val="28"/>
                <w:szCs w:val="28"/>
              </w:rPr>
              <w:t>нет</w:t>
            </w:r>
          </w:p>
        </w:tc>
        <w:tc>
          <w:tcPr>
            <w:tcW w:w="0" w:type="auto"/>
          </w:tcPr>
          <w:p w:rsidR="00386126" w:rsidRDefault="00AA70F2" w:rsidP="00F83BA4">
            <w:pPr>
              <w:pStyle w:val="a4"/>
              <w:spacing w:before="0" w:beforeAutospacing="0" w:after="0" w:afterAutospacing="0"/>
              <w:jc w:val="both"/>
              <w:rPr>
                <w:sz w:val="28"/>
                <w:szCs w:val="28"/>
                <w:highlight w:val="green"/>
              </w:rPr>
            </w:pPr>
            <w:r>
              <w:rPr>
                <w:sz w:val="28"/>
                <w:szCs w:val="28"/>
                <w:highlight w:val="green"/>
              </w:rPr>
              <w:t>нет</w:t>
            </w:r>
          </w:p>
        </w:tc>
        <w:tc>
          <w:tcPr>
            <w:tcW w:w="0" w:type="auto"/>
          </w:tcPr>
          <w:p w:rsidR="00386126" w:rsidRPr="00E928C6" w:rsidRDefault="00AA70F2" w:rsidP="00F83BA4">
            <w:pPr>
              <w:pStyle w:val="a4"/>
              <w:spacing w:before="0" w:beforeAutospacing="0" w:after="0" w:afterAutospacing="0"/>
              <w:jc w:val="both"/>
              <w:rPr>
                <w:sz w:val="28"/>
                <w:szCs w:val="28"/>
                <w:highlight w:val="green"/>
              </w:rPr>
            </w:pPr>
            <w:r w:rsidRPr="00AA70F2">
              <w:rPr>
                <w:sz w:val="28"/>
                <w:szCs w:val="28"/>
                <w:highlight w:val="red"/>
              </w:rPr>
              <w:t>1 – общ.</w:t>
            </w: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c>
          <w:tcPr>
            <w:tcW w:w="0" w:type="auto"/>
          </w:tcPr>
          <w:p w:rsidR="00386126" w:rsidRDefault="00386126" w:rsidP="00F83BA4">
            <w:pPr>
              <w:pStyle w:val="a4"/>
              <w:spacing w:before="0" w:beforeAutospacing="0" w:after="0" w:afterAutospacing="0"/>
              <w:jc w:val="both"/>
              <w:rPr>
                <w:sz w:val="28"/>
                <w:szCs w:val="28"/>
              </w:rPr>
            </w:pPr>
          </w:p>
        </w:tc>
      </w:tr>
    </w:tbl>
    <w:p w:rsidR="00F83BA4" w:rsidRPr="00271A19" w:rsidRDefault="00F83BA4" w:rsidP="00F83BA4">
      <w:pPr>
        <w:pStyle w:val="a4"/>
        <w:shd w:val="clear" w:color="auto" w:fill="FFFFFF"/>
        <w:spacing w:before="0" w:beforeAutospacing="0" w:after="0" w:afterAutospacing="0"/>
        <w:ind w:firstLine="567"/>
        <w:jc w:val="both"/>
        <w:rPr>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tbl>
      <w:tblPr>
        <w:tblStyle w:val="a3"/>
        <w:tblW w:w="0" w:type="auto"/>
        <w:tblLook w:val="04A0"/>
      </w:tblPr>
      <w:tblGrid>
        <w:gridCol w:w="959"/>
        <w:gridCol w:w="3862"/>
      </w:tblGrid>
      <w:tr w:rsidR="00E928C6" w:rsidTr="0036343C">
        <w:tc>
          <w:tcPr>
            <w:tcW w:w="959" w:type="dxa"/>
            <w:shd w:val="clear" w:color="auto" w:fill="92D050"/>
          </w:tcPr>
          <w:p w:rsidR="00E928C6" w:rsidRDefault="00E928C6" w:rsidP="00F83BA4">
            <w:pPr>
              <w:pStyle w:val="a4"/>
              <w:spacing w:before="0" w:beforeAutospacing="0" w:after="0" w:afterAutospacing="0"/>
              <w:jc w:val="both"/>
              <w:rPr>
                <w:rStyle w:val="a8"/>
                <w:b w:val="0"/>
                <w:sz w:val="28"/>
                <w:szCs w:val="28"/>
              </w:rPr>
            </w:pPr>
          </w:p>
        </w:tc>
        <w:tc>
          <w:tcPr>
            <w:tcW w:w="0" w:type="auto"/>
          </w:tcPr>
          <w:p w:rsidR="00E928C6" w:rsidRDefault="0036343C" w:rsidP="00F83BA4">
            <w:pPr>
              <w:pStyle w:val="a4"/>
              <w:spacing w:before="0" w:beforeAutospacing="0" w:after="0" w:afterAutospacing="0"/>
              <w:jc w:val="both"/>
              <w:rPr>
                <w:rStyle w:val="a8"/>
                <w:b w:val="0"/>
                <w:sz w:val="28"/>
                <w:szCs w:val="28"/>
              </w:rPr>
            </w:pPr>
            <w:r>
              <w:rPr>
                <w:rStyle w:val="a8"/>
                <w:b w:val="0"/>
                <w:sz w:val="28"/>
                <w:szCs w:val="28"/>
              </w:rPr>
              <w:t>средний балл выше районного</w:t>
            </w:r>
          </w:p>
        </w:tc>
      </w:tr>
      <w:tr w:rsidR="00E928C6" w:rsidTr="0036343C">
        <w:tc>
          <w:tcPr>
            <w:tcW w:w="959" w:type="dxa"/>
            <w:shd w:val="clear" w:color="auto" w:fill="FF0000"/>
          </w:tcPr>
          <w:p w:rsidR="00E928C6" w:rsidRDefault="00E928C6" w:rsidP="00F83BA4">
            <w:pPr>
              <w:pStyle w:val="a4"/>
              <w:spacing w:before="0" w:beforeAutospacing="0" w:after="0" w:afterAutospacing="0"/>
              <w:jc w:val="both"/>
              <w:rPr>
                <w:rStyle w:val="a8"/>
                <w:b w:val="0"/>
                <w:sz w:val="28"/>
                <w:szCs w:val="28"/>
              </w:rPr>
            </w:pPr>
          </w:p>
        </w:tc>
        <w:tc>
          <w:tcPr>
            <w:tcW w:w="0" w:type="auto"/>
          </w:tcPr>
          <w:p w:rsidR="00E928C6" w:rsidRDefault="0036343C" w:rsidP="00F83BA4">
            <w:pPr>
              <w:pStyle w:val="a4"/>
              <w:spacing w:before="0" w:beforeAutospacing="0" w:after="0" w:afterAutospacing="0"/>
              <w:jc w:val="both"/>
              <w:rPr>
                <w:rStyle w:val="a8"/>
                <w:b w:val="0"/>
                <w:sz w:val="28"/>
                <w:szCs w:val="28"/>
              </w:rPr>
            </w:pPr>
            <w:r>
              <w:rPr>
                <w:rStyle w:val="a8"/>
                <w:b w:val="0"/>
                <w:sz w:val="28"/>
                <w:szCs w:val="28"/>
              </w:rPr>
              <w:t>средний балл ниже районного</w:t>
            </w:r>
          </w:p>
        </w:tc>
      </w:tr>
    </w:tbl>
    <w:p w:rsidR="0036343C" w:rsidRDefault="0036343C" w:rsidP="00F83BA4">
      <w:pPr>
        <w:pStyle w:val="a4"/>
        <w:shd w:val="clear" w:color="auto" w:fill="FFFFFF"/>
        <w:spacing w:before="0" w:beforeAutospacing="0" w:after="0" w:afterAutospacing="0"/>
        <w:ind w:firstLine="567"/>
        <w:jc w:val="both"/>
        <w:rPr>
          <w:rStyle w:val="a8"/>
          <w:b w:val="0"/>
          <w:sz w:val="28"/>
          <w:szCs w:val="28"/>
        </w:rPr>
        <w:sectPr w:rsidR="0036343C" w:rsidSect="00577A20">
          <w:pgSz w:w="16838" w:h="11906" w:orient="landscape"/>
          <w:pgMar w:top="851" w:right="1134" w:bottom="1701" w:left="1134" w:header="709" w:footer="709" w:gutter="0"/>
          <w:cols w:space="708"/>
          <w:docGrid w:linePitch="360"/>
        </w:sectPr>
      </w:pPr>
    </w:p>
    <w:p w:rsidR="00577A20" w:rsidRDefault="0036343C" w:rsidP="00F83BA4">
      <w:pPr>
        <w:pStyle w:val="a4"/>
        <w:shd w:val="clear" w:color="auto" w:fill="FFFFFF"/>
        <w:spacing w:before="0" w:beforeAutospacing="0" w:after="0" w:afterAutospacing="0"/>
        <w:ind w:firstLine="567"/>
        <w:jc w:val="both"/>
        <w:rPr>
          <w:rStyle w:val="a8"/>
          <w:b w:val="0"/>
          <w:sz w:val="28"/>
          <w:szCs w:val="28"/>
        </w:rPr>
      </w:pPr>
      <w:r>
        <w:rPr>
          <w:rStyle w:val="a8"/>
          <w:b w:val="0"/>
          <w:sz w:val="28"/>
          <w:szCs w:val="28"/>
        </w:rPr>
        <w:lastRenderedPageBreak/>
        <w:t xml:space="preserve">Как видно из таблицы, </w:t>
      </w:r>
      <w:r w:rsidR="00AA70F2">
        <w:rPr>
          <w:rStyle w:val="a8"/>
          <w:b w:val="0"/>
          <w:sz w:val="28"/>
          <w:szCs w:val="28"/>
        </w:rPr>
        <w:t>лучше результаты на ЕГЭ показал выпускник</w:t>
      </w:r>
      <w:r>
        <w:rPr>
          <w:rStyle w:val="a8"/>
          <w:b w:val="0"/>
          <w:sz w:val="28"/>
          <w:szCs w:val="28"/>
        </w:rPr>
        <w:t xml:space="preserve"> </w:t>
      </w:r>
      <w:proofErr w:type="spellStart"/>
      <w:r>
        <w:rPr>
          <w:rStyle w:val="a8"/>
          <w:b w:val="0"/>
          <w:sz w:val="28"/>
          <w:szCs w:val="28"/>
        </w:rPr>
        <w:t>Верхнестарицкой</w:t>
      </w:r>
      <w:proofErr w:type="spellEnd"/>
      <w:r>
        <w:rPr>
          <w:rStyle w:val="a8"/>
          <w:b w:val="0"/>
          <w:sz w:val="28"/>
          <w:szCs w:val="28"/>
        </w:rPr>
        <w:t xml:space="preserve"> СОШ (большее количество предметов, по которым средний балл выше районного и нет неудовлетворительных результатов)</w:t>
      </w:r>
      <w:r w:rsidR="00AA70F2">
        <w:rPr>
          <w:rStyle w:val="a8"/>
          <w:b w:val="0"/>
          <w:sz w:val="28"/>
          <w:szCs w:val="28"/>
        </w:rPr>
        <w:t>, но он всего один был в классе</w:t>
      </w:r>
      <w:r>
        <w:rPr>
          <w:rStyle w:val="a8"/>
          <w:b w:val="0"/>
          <w:sz w:val="28"/>
          <w:szCs w:val="28"/>
        </w:rPr>
        <w:t xml:space="preserve">. Худший результат у </w:t>
      </w:r>
      <w:proofErr w:type="spellStart"/>
      <w:r>
        <w:rPr>
          <w:rStyle w:val="a8"/>
          <w:b w:val="0"/>
          <w:sz w:val="28"/>
          <w:szCs w:val="28"/>
        </w:rPr>
        <w:t>Сергеевской</w:t>
      </w:r>
      <w:proofErr w:type="spellEnd"/>
      <w:r>
        <w:rPr>
          <w:rStyle w:val="a8"/>
          <w:b w:val="0"/>
          <w:sz w:val="28"/>
          <w:szCs w:val="28"/>
        </w:rPr>
        <w:t xml:space="preserve"> СОШ (много предметов с низким средним баллом</w:t>
      </w:r>
      <w:r w:rsidR="00AA70F2">
        <w:rPr>
          <w:rStyle w:val="a8"/>
          <w:b w:val="0"/>
          <w:sz w:val="28"/>
          <w:szCs w:val="28"/>
        </w:rPr>
        <w:t xml:space="preserve">) и хуже всех показали результаты в </w:t>
      </w:r>
      <w:proofErr w:type="spellStart"/>
      <w:r w:rsidR="00AA70F2">
        <w:rPr>
          <w:rStyle w:val="a8"/>
          <w:b w:val="0"/>
          <w:sz w:val="28"/>
          <w:szCs w:val="28"/>
        </w:rPr>
        <w:t>Усть-Черновской</w:t>
      </w:r>
      <w:proofErr w:type="spellEnd"/>
      <w:r w:rsidR="00AA70F2">
        <w:rPr>
          <w:rStyle w:val="a8"/>
          <w:b w:val="0"/>
          <w:sz w:val="28"/>
          <w:szCs w:val="28"/>
        </w:rPr>
        <w:t xml:space="preserve"> СОШ </w:t>
      </w:r>
      <w:proofErr w:type="gramStart"/>
      <w:r w:rsidR="00AA70F2">
        <w:rPr>
          <w:rStyle w:val="a8"/>
          <w:b w:val="0"/>
          <w:sz w:val="28"/>
          <w:szCs w:val="28"/>
        </w:rPr>
        <w:t xml:space="preserve">( </w:t>
      </w:r>
      <w:proofErr w:type="gramEnd"/>
      <w:r w:rsidR="00AA70F2">
        <w:rPr>
          <w:rStyle w:val="a8"/>
          <w:b w:val="0"/>
          <w:sz w:val="28"/>
          <w:szCs w:val="28"/>
        </w:rPr>
        <w:t xml:space="preserve">низкие средние баллы, имеется </w:t>
      </w:r>
      <w:r>
        <w:rPr>
          <w:rStyle w:val="a8"/>
          <w:b w:val="0"/>
          <w:sz w:val="28"/>
          <w:szCs w:val="28"/>
        </w:rPr>
        <w:t xml:space="preserve"> неудовлетворительны</w:t>
      </w:r>
      <w:r w:rsidR="00AA70F2">
        <w:rPr>
          <w:rStyle w:val="a8"/>
          <w:b w:val="0"/>
          <w:sz w:val="28"/>
          <w:szCs w:val="28"/>
        </w:rPr>
        <w:t>й</w:t>
      </w:r>
      <w:r>
        <w:rPr>
          <w:rStyle w:val="a8"/>
          <w:b w:val="0"/>
          <w:sz w:val="28"/>
          <w:szCs w:val="28"/>
        </w:rPr>
        <w:t xml:space="preserve"> результат</w:t>
      </w:r>
      <w:r w:rsidR="00AA70F2">
        <w:rPr>
          <w:rStyle w:val="a8"/>
          <w:b w:val="0"/>
          <w:sz w:val="28"/>
          <w:szCs w:val="28"/>
        </w:rPr>
        <w:t xml:space="preserve"> и низкий процент выбора предметов для сдачи ЕГЭ по выбору</w:t>
      </w:r>
      <w:r>
        <w:rPr>
          <w:rStyle w:val="a8"/>
          <w:b w:val="0"/>
          <w:sz w:val="28"/>
          <w:szCs w:val="28"/>
        </w:rPr>
        <w:t>).</w:t>
      </w:r>
      <w:r w:rsidR="009F0124">
        <w:rPr>
          <w:rStyle w:val="a8"/>
          <w:b w:val="0"/>
          <w:sz w:val="28"/>
          <w:szCs w:val="28"/>
        </w:rPr>
        <w:t xml:space="preserve">   </w:t>
      </w:r>
    </w:p>
    <w:p w:rsidR="00577A20" w:rsidRDefault="00481324" w:rsidP="00F83BA4">
      <w:pPr>
        <w:pStyle w:val="a4"/>
        <w:shd w:val="clear" w:color="auto" w:fill="FFFFFF"/>
        <w:spacing w:before="0" w:beforeAutospacing="0" w:after="0" w:afterAutospacing="0"/>
        <w:ind w:firstLine="567"/>
        <w:jc w:val="both"/>
        <w:rPr>
          <w:rStyle w:val="a8"/>
          <w:b w:val="0"/>
          <w:sz w:val="28"/>
          <w:szCs w:val="28"/>
        </w:rPr>
      </w:pPr>
      <w:r>
        <w:rPr>
          <w:rStyle w:val="a8"/>
          <w:b w:val="0"/>
          <w:sz w:val="28"/>
          <w:szCs w:val="28"/>
        </w:rPr>
        <w:t>По результатам обучения и прохождения государственной итоговой аттестации получили:</w:t>
      </w:r>
    </w:p>
    <w:p w:rsidR="00481324" w:rsidRDefault="00481324" w:rsidP="00F83BA4">
      <w:pPr>
        <w:pStyle w:val="a4"/>
        <w:shd w:val="clear" w:color="auto" w:fill="FFFFFF"/>
        <w:spacing w:before="0" w:beforeAutospacing="0" w:after="0" w:afterAutospacing="0"/>
        <w:ind w:firstLine="567"/>
        <w:jc w:val="both"/>
        <w:rPr>
          <w:rStyle w:val="a8"/>
          <w:b w:val="0"/>
          <w:sz w:val="28"/>
          <w:szCs w:val="28"/>
        </w:rPr>
      </w:pPr>
      <w:r>
        <w:rPr>
          <w:rStyle w:val="a8"/>
          <w:b w:val="0"/>
          <w:sz w:val="28"/>
          <w:szCs w:val="28"/>
        </w:rPr>
        <w:t xml:space="preserve">аттестат </w:t>
      </w:r>
      <w:r w:rsidR="009F3C32">
        <w:rPr>
          <w:rStyle w:val="a8"/>
          <w:b w:val="0"/>
          <w:sz w:val="28"/>
          <w:szCs w:val="28"/>
        </w:rPr>
        <w:t xml:space="preserve">о получении основного общего образования </w:t>
      </w:r>
      <w:r>
        <w:rPr>
          <w:rStyle w:val="a8"/>
          <w:b w:val="0"/>
          <w:sz w:val="28"/>
          <w:szCs w:val="28"/>
        </w:rPr>
        <w:t xml:space="preserve">с отличием </w:t>
      </w:r>
      <w:r w:rsidR="009F3C32">
        <w:rPr>
          <w:rStyle w:val="a8"/>
          <w:b w:val="0"/>
          <w:sz w:val="28"/>
          <w:szCs w:val="28"/>
        </w:rPr>
        <w:t>–</w:t>
      </w:r>
      <w:r>
        <w:rPr>
          <w:rStyle w:val="a8"/>
          <w:b w:val="0"/>
          <w:sz w:val="28"/>
          <w:szCs w:val="28"/>
        </w:rPr>
        <w:t xml:space="preserve"> </w:t>
      </w:r>
      <w:r w:rsidR="00F5129D">
        <w:rPr>
          <w:rStyle w:val="a8"/>
          <w:b w:val="0"/>
          <w:sz w:val="28"/>
          <w:szCs w:val="28"/>
        </w:rPr>
        <w:t>3</w:t>
      </w:r>
      <w:r w:rsidR="009F3C32">
        <w:rPr>
          <w:rStyle w:val="a8"/>
          <w:b w:val="0"/>
          <w:sz w:val="28"/>
          <w:szCs w:val="28"/>
        </w:rPr>
        <w:t xml:space="preserve"> (</w:t>
      </w:r>
      <w:proofErr w:type="spellStart"/>
      <w:r w:rsidR="009F3C32">
        <w:rPr>
          <w:rStyle w:val="a8"/>
          <w:b w:val="0"/>
          <w:sz w:val="28"/>
          <w:szCs w:val="28"/>
        </w:rPr>
        <w:t>Гайнская</w:t>
      </w:r>
      <w:proofErr w:type="spellEnd"/>
      <w:r w:rsidR="009F3C32">
        <w:rPr>
          <w:rStyle w:val="a8"/>
          <w:b w:val="0"/>
          <w:sz w:val="28"/>
          <w:szCs w:val="28"/>
        </w:rPr>
        <w:t xml:space="preserve"> – 1, </w:t>
      </w:r>
      <w:proofErr w:type="spellStart"/>
      <w:r w:rsidR="00F5129D">
        <w:rPr>
          <w:rStyle w:val="a8"/>
          <w:b w:val="0"/>
          <w:sz w:val="28"/>
          <w:szCs w:val="28"/>
        </w:rPr>
        <w:t>Лесокамская</w:t>
      </w:r>
      <w:proofErr w:type="spellEnd"/>
      <w:r w:rsidR="009F3C32">
        <w:rPr>
          <w:rStyle w:val="a8"/>
          <w:b w:val="0"/>
          <w:sz w:val="28"/>
          <w:szCs w:val="28"/>
        </w:rPr>
        <w:t xml:space="preserve"> – 1, Серебрянская – 3);</w:t>
      </w:r>
    </w:p>
    <w:p w:rsidR="009F3C32" w:rsidRDefault="009F3C32" w:rsidP="00F83BA4">
      <w:pPr>
        <w:pStyle w:val="a4"/>
        <w:shd w:val="clear" w:color="auto" w:fill="FFFFFF"/>
        <w:spacing w:before="0" w:beforeAutospacing="0" w:after="0" w:afterAutospacing="0"/>
        <w:ind w:firstLine="567"/>
        <w:jc w:val="both"/>
        <w:rPr>
          <w:rStyle w:val="a8"/>
          <w:b w:val="0"/>
          <w:sz w:val="28"/>
          <w:szCs w:val="28"/>
        </w:rPr>
      </w:pPr>
      <w:r>
        <w:rPr>
          <w:rStyle w:val="a8"/>
          <w:b w:val="0"/>
          <w:sz w:val="28"/>
          <w:szCs w:val="28"/>
        </w:rPr>
        <w:t xml:space="preserve">аттестат о получении среднего общего образования с отличием и медаль «За успехи в учении» - </w:t>
      </w:r>
      <w:r w:rsidR="00F5129D">
        <w:rPr>
          <w:rStyle w:val="a8"/>
          <w:b w:val="0"/>
          <w:sz w:val="28"/>
          <w:szCs w:val="28"/>
        </w:rPr>
        <w:t xml:space="preserve">6 </w:t>
      </w:r>
      <w:r>
        <w:rPr>
          <w:rStyle w:val="a8"/>
          <w:b w:val="0"/>
          <w:sz w:val="28"/>
          <w:szCs w:val="28"/>
        </w:rPr>
        <w:t xml:space="preserve">чел. с </w:t>
      </w:r>
      <w:proofErr w:type="spellStart"/>
      <w:r>
        <w:rPr>
          <w:rStyle w:val="a8"/>
          <w:b w:val="0"/>
          <w:sz w:val="28"/>
          <w:szCs w:val="28"/>
        </w:rPr>
        <w:t>Гайнской</w:t>
      </w:r>
      <w:proofErr w:type="spellEnd"/>
      <w:r>
        <w:rPr>
          <w:rStyle w:val="a8"/>
          <w:b w:val="0"/>
          <w:sz w:val="28"/>
          <w:szCs w:val="28"/>
        </w:rPr>
        <w:t xml:space="preserve"> СОШ. </w:t>
      </w:r>
      <w:r w:rsidR="00F5129D">
        <w:rPr>
          <w:rStyle w:val="a8"/>
          <w:b w:val="0"/>
          <w:sz w:val="28"/>
          <w:szCs w:val="28"/>
        </w:rPr>
        <w:t xml:space="preserve">и 1 выпускница с </w:t>
      </w:r>
      <w:proofErr w:type="spellStart"/>
      <w:r w:rsidR="00F5129D">
        <w:rPr>
          <w:rStyle w:val="a8"/>
          <w:b w:val="0"/>
          <w:sz w:val="28"/>
          <w:szCs w:val="28"/>
        </w:rPr>
        <w:t>Кебратской</w:t>
      </w:r>
      <w:proofErr w:type="spellEnd"/>
      <w:r w:rsidR="00F5129D">
        <w:rPr>
          <w:rStyle w:val="a8"/>
          <w:b w:val="0"/>
          <w:sz w:val="28"/>
          <w:szCs w:val="28"/>
        </w:rPr>
        <w:t xml:space="preserve"> СОШ</w:t>
      </w:r>
    </w:p>
    <w:p w:rsidR="009F3C32" w:rsidRDefault="009F3C32" w:rsidP="00F83BA4">
      <w:pPr>
        <w:pStyle w:val="a4"/>
        <w:shd w:val="clear" w:color="auto" w:fill="FFFFFF"/>
        <w:spacing w:before="0" w:beforeAutospacing="0" w:after="0" w:afterAutospacing="0"/>
        <w:ind w:firstLine="567"/>
        <w:jc w:val="both"/>
        <w:rPr>
          <w:rStyle w:val="a8"/>
          <w:b w:val="0"/>
          <w:sz w:val="28"/>
          <w:szCs w:val="28"/>
        </w:rPr>
      </w:pPr>
      <w:r>
        <w:rPr>
          <w:rStyle w:val="a8"/>
          <w:b w:val="0"/>
          <w:sz w:val="28"/>
          <w:szCs w:val="28"/>
        </w:rPr>
        <w:t>Выводы:</w:t>
      </w:r>
    </w:p>
    <w:p w:rsidR="009F3C32" w:rsidRDefault="009F3C32" w:rsidP="009F3C32">
      <w:pPr>
        <w:pStyle w:val="a4"/>
        <w:numPr>
          <w:ilvl w:val="0"/>
          <w:numId w:val="2"/>
        </w:numPr>
        <w:shd w:val="clear" w:color="auto" w:fill="FFFFFF"/>
        <w:spacing w:before="0" w:beforeAutospacing="0" w:after="0" w:afterAutospacing="0"/>
        <w:jc w:val="both"/>
        <w:rPr>
          <w:rStyle w:val="a8"/>
          <w:b w:val="0"/>
          <w:sz w:val="28"/>
          <w:szCs w:val="28"/>
        </w:rPr>
      </w:pPr>
      <w:r>
        <w:rPr>
          <w:rStyle w:val="a8"/>
          <w:b w:val="0"/>
          <w:sz w:val="28"/>
          <w:szCs w:val="28"/>
        </w:rPr>
        <w:t xml:space="preserve">Наметилась система в построении системы оценки качества, образовательные учреждения района принимают участие во всех мероприятиях как федерального, так и регионального уровней. </w:t>
      </w:r>
    </w:p>
    <w:p w:rsidR="009F3C32" w:rsidRPr="006425EB" w:rsidRDefault="009F3C32" w:rsidP="009F3C32">
      <w:pPr>
        <w:pStyle w:val="a9"/>
        <w:numPr>
          <w:ilvl w:val="0"/>
          <w:numId w:val="2"/>
        </w:numPr>
        <w:spacing w:after="0" w:line="240" w:lineRule="auto"/>
        <w:jc w:val="both"/>
        <w:rPr>
          <w:rFonts w:ascii="Times New Roman" w:eastAsia="Calibri" w:hAnsi="Times New Roman" w:cs="Times New Roman"/>
          <w:sz w:val="28"/>
          <w:szCs w:val="24"/>
        </w:rPr>
      </w:pPr>
      <w:r w:rsidRPr="006425EB">
        <w:rPr>
          <w:rFonts w:ascii="Times New Roman" w:eastAsia="Calibri" w:hAnsi="Times New Roman" w:cs="Times New Roman"/>
          <w:sz w:val="28"/>
          <w:szCs w:val="24"/>
        </w:rPr>
        <w:t xml:space="preserve">Имеются серьезные проблемы на этапе перехода </w:t>
      </w:r>
      <w:r w:rsidR="00F5129D">
        <w:rPr>
          <w:rFonts w:ascii="Times New Roman" w:eastAsia="Calibri" w:hAnsi="Times New Roman" w:cs="Times New Roman"/>
          <w:sz w:val="28"/>
          <w:szCs w:val="24"/>
        </w:rPr>
        <w:t>с уровня</w:t>
      </w:r>
      <w:r w:rsidRPr="006425EB">
        <w:rPr>
          <w:rFonts w:ascii="Times New Roman" w:eastAsia="Calibri" w:hAnsi="Times New Roman" w:cs="Times New Roman"/>
          <w:sz w:val="28"/>
          <w:szCs w:val="24"/>
        </w:rPr>
        <w:t xml:space="preserve"> начального общего образования к основному. В процессе обучения в пятых классах у выпускников начальной школы в значительной степени снижается уровень остаточных знаний. Это может создать серьезную проблему для </w:t>
      </w:r>
      <w:proofErr w:type="gramStart"/>
      <w:r w:rsidRPr="006425EB">
        <w:rPr>
          <w:rFonts w:ascii="Times New Roman" w:eastAsia="Calibri" w:hAnsi="Times New Roman" w:cs="Times New Roman"/>
          <w:sz w:val="28"/>
          <w:szCs w:val="24"/>
        </w:rPr>
        <w:t>обучающихся</w:t>
      </w:r>
      <w:proofErr w:type="gramEnd"/>
      <w:r w:rsidRPr="006425EB">
        <w:rPr>
          <w:rFonts w:ascii="Times New Roman" w:eastAsia="Calibri" w:hAnsi="Times New Roman" w:cs="Times New Roman"/>
          <w:sz w:val="28"/>
          <w:szCs w:val="24"/>
        </w:rPr>
        <w:t xml:space="preserve"> при освоении ими федерального государственного стандарта основного общего образования. </w:t>
      </w:r>
    </w:p>
    <w:p w:rsidR="009F3C32" w:rsidRDefault="006425EB" w:rsidP="009F3C32">
      <w:pPr>
        <w:pStyle w:val="a4"/>
        <w:numPr>
          <w:ilvl w:val="0"/>
          <w:numId w:val="2"/>
        </w:numPr>
        <w:shd w:val="clear" w:color="auto" w:fill="FFFFFF"/>
        <w:spacing w:before="0" w:beforeAutospacing="0" w:after="0" w:afterAutospacing="0"/>
        <w:jc w:val="both"/>
        <w:rPr>
          <w:rStyle w:val="a8"/>
          <w:b w:val="0"/>
          <w:sz w:val="28"/>
          <w:szCs w:val="28"/>
        </w:rPr>
      </w:pPr>
      <w:r>
        <w:rPr>
          <w:rStyle w:val="a8"/>
          <w:b w:val="0"/>
          <w:sz w:val="28"/>
          <w:szCs w:val="28"/>
        </w:rPr>
        <w:t>Организационно – методическое сопровождение проведения ГИА сформировано на достаточном уровне. Однако</w:t>
      </w:r>
      <w:proofErr w:type="gramStart"/>
      <w:r>
        <w:rPr>
          <w:rStyle w:val="a8"/>
          <w:b w:val="0"/>
          <w:sz w:val="28"/>
          <w:szCs w:val="28"/>
        </w:rPr>
        <w:t>,</w:t>
      </w:r>
      <w:proofErr w:type="gramEnd"/>
      <w:r>
        <w:rPr>
          <w:rStyle w:val="a8"/>
          <w:b w:val="0"/>
          <w:sz w:val="28"/>
          <w:szCs w:val="28"/>
        </w:rPr>
        <w:t xml:space="preserve"> следует уделить внимание на более качественную подготовку руководителей ППЭ и организаторов ГИА-9.</w:t>
      </w:r>
    </w:p>
    <w:p w:rsidR="006425EB" w:rsidRDefault="00F42897" w:rsidP="009F3C32">
      <w:pPr>
        <w:pStyle w:val="a4"/>
        <w:numPr>
          <w:ilvl w:val="0"/>
          <w:numId w:val="2"/>
        </w:numPr>
        <w:shd w:val="clear" w:color="auto" w:fill="FFFFFF"/>
        <w:spacing w:before="0" w:beforeAutospacing="0" w:after="0" w:afterAutospacing="0"/>
        <w:jc w:val="both"/>
        <w:rPr>
          <w:rStyle w:val="a8"/>
          <w:b w:val="0"/>
          <w:sz w:val="28"/>
          <w:szCs w:val="28"/>
        </w:rPr>
      </w:pPr>
      <w:r>
        <w:rPr>
          <w:rStyle w:val="a8"/>
          <w:b w:val="0"/>
          <w:sz w:val="28"/>
          <w:szCs w:val="28"/>
        </w:rPr>
        <w:t xml:space="preserve">Уровень подготовленности </w:t>
      </w:r>
      <w:proofErr w:type="gramStart"/>
      <w:r>
        <w:rPr>
          <w:rStyle w:val="a8"/>
          <w:b w:val="0"/>
          <w:sz w:val="28"/>
          <w:szCs w:val="28"/>
        </w:rPr>
        <w:t>обучающихся</w:t>
      </w:r>
      <w:proofErr w:type="gramEnd"/>
      <w:r>
        <w:rPr>
          <w:rStyle w:val="a8"/>
          <w:b w:val="0"/>
          <w:sz w:val="28"/>
          <w:szCs w:val="28"/>
        </w:rPr>
        <w:t xml:space="preserve"> основной школы к прохождению ГИА в этом учебном году удовлетворительный. Но, образовательным учреждениям необходимо уделить больше внимания на своевременную коррекцию образовательных траекторий обучающихся (смена вида образовательной программы, своевременное оставление на повторный курс обучения). Так же необходимо проводить работу при определении выбора предметов для прохождения ГИА, исходя из планов дальнейшего обучения выпускников и их способностей. </w:t>
      </w:r>
    </w:p>
    <w:p w:rsidR="00F42897" w:rsidRDefault="00F42897" w:rsidP="009F3C32">
      <w:pPr>
        <w:pStyle w:val="a4"/>
        <w:numPr>
          <w:ilvl w:val="0"/>
          <w:numId w:val="2"/>
        </w:numPr>
        <w:shd w:val="clear" w:color="auto" w:fill="FFFFFF"/>
        <w:spacing w:before="0" w:beforeAutospacing="0" w:after="0" w:afterAutospacing="0"/>
        <w:jc w:val="both"/>
        <w:rPr>
          <w:rStyle w:val="a8"/>
          <w:b w:val="0"/>
          <w:sz w:val="28"/>
          <w:szCs w:val="28"/>
        </w:rPr>
      </w:pPr>
      <w:r>
        <w:rPr>
          <w:rStyle w:val="a8"/>
          <w:b w:val="0"/>
          <w:sz w:val="28"/>
          <w:szCs w:val="28"/>
        </w:rPr>
        <w:t xml:space="preserve">Обучение на уровне среднего общего образования должно быть мотивированным. </w:t>
      </w:r>
    </w:p>
    <w:p w:rsidR="00F42897" w:rsidRDefault="00F42897" w:rsidP="00F42897">
      <w:pPr>
        <w:pStyle w:val="a4"/>
        <w:shd w:val="clear" w:color="auto" w:fill="FFFFFF"/>
        <w:spacing w:before="0" w:beforeAutospacing="0" w:after="0" w:afterAutospacing="0"/>
        <w:ind w:left="567"/>
        <w:jc w:val="both"/>
        <w:rPr>
          <w:rStyle w:val="a8"/>
          <w:b w:val="0"/>
          <w:sz w:val="28"/>
          <w:szCs w:val="28"/>
        </w:rPr>
      </w:pPr>
    </w:p>
    <w:p w:rsidR="00F42897" w:rsidRPr="00CA6B91" w:rsidRDefault="00F42897" w:rsidP="00F42897">
      <w:pPr>
        <w:pStyle w:val="a4"/>
        <w:shd w:val="clear" w:color="auto" w:fill="FFFFFF"/>
        <w:spacing w:before="0" w:beforeAutospacing="0" w:after="0" w:afterAutospacing="0"/>
        <w:ind w:left="567"/>
        <w:jc w:val="both"/>
        <w:rPr>
          <w:rStyle w:val="a8"/>
          <w:b w:val="0"/>
          <w:sz w:val="28"/>
          <w:szCs w:val="28"/>
          <w:u w:val="single"/>
        </w:rPr>
      </w:pPr>
      <w:r w:rsidRPr="00CA6B91">
        <w:rPr>
          <w:rStyle w:val="a8"/>
          <w:b w:val="0"/>
          <w:sz w:val="28"/>
          <w:szCs w:val="28"/>
          <w:u w:val="single"/>
        </w:rPr>
        <w:t>Задачи на 201</w:t>
      </w:r>
      <w:r w:rsidR="00F5129D">
        <w:rPr>
          <w:rStyle w:val="a8"/>
          <w:b w:val="0"/>
          <w:sz w:val="28"/>
          <w:szCs w:val="28"/>
          <w:u w:val="single"/>
        </w:rPr>
        <w:t>8</w:t>
      </w:r>
      <w:r w:rsidRPr="00CA6B91">
        <w:rPr>
          <w:rStyle w:val="a8"/>
          <w:b w:val="0"/>
          <w:sz w:val="28"/>
          <w:szCs w:val="28"/>
          <w:u w:val="single"/>
        </w:rPr>
        <w:t>/201</w:t>
      </w:r>
      <w:r w:rsidR="00F5129D">
        <w:rPr>
          <w:rStyle w:val="a8"/>
          <w:b w:val="0"/>
          <w:sz w:val="28"/>
          <w:szCs w:val="28"/>
          <w:u w:val="single"/>
        </w:rPr>
        <w:t>9</w:t>
      </w:r>
      <w:r w:rsidRPr="00CA6B91">
        <w:rPr>
          <w:rStyle w:val="a8"/>
          <w:b w:val="0"/>
          <w:sz w:val="28"/>
          <w:szCs w:val="28"/>
          <w:u w:val="single"/>
        </w:rPr>
        <w:t xml:space="preserve"> </w:t>
      </w:r>
      <w:proofErr w:type="spellStart"/>
      <w:r w:rsidRPr="00CA6B91">
        <w:rPr>
          <w:rStyle w:val="a8"/>
          <w:b w:val="0"/>
          <w:sz w:val="28"/>
          <w:szCs w:val="28"/>
          <w:u w:val="single"/>
        </w:rPr>
        <w:t>у.</w:t>
      </w:r>
      <w:proofErr w:type="gramStart"/>
      <w:r w:rsidRPr="00CA6B91">
        <w:rPr>
          <w:rStyle w:val="a8"/>
          <w:b w:val="0"/>
          <w:sz w:val="28"/>
          <w:szCs w:val="28"/>
          <w:u w:val="single"/>
        </w:rPr>
        <w:t>г</w:t>
      </w:r>
      <w:proofErr w:type="spellEnd"/>
      <w:proofErr w:type="gramEnd"/>
      <w:r w:rsidRPr="00CA6B91">
        <w:rPr>
          <w:rStyle w:val="a8"/>
          <w:b w:val="0"/>
          <w:sz w:val="28"/>
          <w:szCs w:val="28"/>
          <w:u w:val="single"/>
        </w:rPr>
        <w:t>.:</w:t>
      </w:r>
    </w:p>
    <w:p w:rsidR="00F42897" w:rsidRPr="00F42897" w:rsidRDefault="00F42897" w:rsidP="00F42897">
      <w:pPr>
        <w:pStyle w:val="a9"/>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Pr="00F42897">
        <w:rPr>
          <w:rFonts w:ascii="Times New Roman" w:hAnsi="Times New Roman" w:cs="Times New Roman"/>
          <w:sz w:val="28"/>
          <w:szCs w:val="28"/>
        </w:rPr>
        <w:t xml:space="preserve">овершенствование работы по использованию результатов </w:t>
      </w:r>
      <w:r>
        <w:rPr>
          <w:rFonts w:ascii="Times New Roman" w:hAnsi="Times New Roman" w:cs="Times New Roman"/>
          <w:sz w:val="28"/>
          <w:szCs w:val="28"/>
        </w:rPr>
        <w:t>оценочных процедур</w:t>
      </w:r>
      <w:r w:rsidRPr="00F42897">
        <w:rPr>
          <w:rFonts w:ascii="Times New Roman" w:hAnsi="Times New Roman" w:cs="Times New Roman"/>
          <w:sz w:val="28"/>
          <w:szCs w:val="28"/>
        </w:rPr>
        <w:t xml:space="preserve"> в практической деятельности в целях </w:t>
      </w:r>
      <w:r w:rsidRPr="00F42897">
        <w:rPr>
          <w:rFonts w:ascii="Times New Roman" w:hAnsi="Times New Roman" w:cs="Times New Roman"/>
          <w:sz w:val="28"/>
          <w:szCs w:val="28"/>
        </w:rPr>
        <w:lastRenderedPageBreak/>
        <w:t>повышения эффективности образовательного процесса, организации работы по повышению качества образования, положительной динамики качества образования в каждом образов</w:t>
      </w:r>
      <w:r>
        <w:rPr>
          <w:rFonts w:ascii="Times New Roman" w:hAnsi="Times New Roman" w:cs="Times New Roman"/>
          <w:sz w:val="28"/>
          <w:szCs w:val="28"/>
        </w:rPr>
        <w:t>ательном учреждении.</w:t>
      </w:r>
      <w:r w:rsidR="00F5129D">
        <w:rPr>
          <w:rFonts w:ascii="Times New Roman" w:hAnsi="Times New Roman" w:cs="Times New Roman"/>
          <w:sz w:val="28"/>
          <w:szCs w:val="28"/>
        </w:rPr>
        <w:t xml:space="preserve"> Хотелось организовать работу в рамках заседаний РМО учителей – предметников, т.к. при работе с завучами все утверждают, что работа в этом направлении ведется, но по факту в работе учителя это не отслеживается. </w:t>
      </w:r>
    </w:p>
    <w:p w:rsidR="00F42897" w:rsidRPr="00F42897" w:rsidRDefault="00F42897" w:rsidP="00F42897">
      <w:pPr>
        <w:pStyle w:val="a9"/>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Pr="00F42897">
        <w:rPr>
          <w:rFonts w:ascii="Times New Roman" w:hAnsi="Times New Roman" w:cs="Times New Roman"/>
          <w:sz w:val="28"/>
          <w:szCs w:val="28"/>
        </w:rPr>
        <w:t>овершенствование системы индивидуальной работы с учащимися</w:t>
      </w:r>
      <w:r w:rsidR="00DC4D27">
        <w:rPr>
          <w:rFonts w:ascii="Times New Roman" w:hAnsi="Times New Roman" w:cs="Times New Roman"/>
          <w:sz w:val="28"/>
          <w:szCs w:val="28"/>
        </w:rPr>
        <w:t>,</w:t>
      </w:r>
      <w:r w:rsidRPr="00F42897">
        <w:rPr>
          <w:rFonts w:ascii="Times New Roman" w:hAnsi="Times New Roman" w:cs="Times New Roman"/>
          <w:sz w:val="28"/>
          <w:szCs w:val="28"/>
        </w:rPr>
        <w:t xml:space="preserve"> консультирования все</w:t>
      </w:r>
      <w:r w:rsidR="00CA6B91">
        <w:rPr>
          <w:rFonts w:ascii="Times New Roman" w:hAnsi="Times New Roman" w:cs="Times New Roman"/>
          <w:sz w:val="28"/>
          <w:szCs w:val="28"/>
        </w:rPr>
        <w:t>х категорий участников.</w:t>
      </w:r>
    </w:p>
    <w:p w:rsidR="00F42897" w:rsidRPr="00CA6B91" w:rsidRDefault="00CA6B91" w:rsidP="00F42897">
      <w:pPr>
        <w:pStyle w:val="a4"/>
        <w:numPr>
          <w:ilvl w:val="0"/>
          <w:numId w:val="3"/>
        </w:numPr>
        <w:shd w:val="clear" w:color="auto" w:fill="FFFFFF"/>
        <w:spacing w:before="0" w:beforeAutospacing="0" w:after="0" w:afterAutospacing="0"/>
        <w:jc w:val="both"/>
        <w:rPr>
          <w:bCs/>
          <w:sz w:val="32"/>
          <w:szCs w:val="28"/>
        </w:rPr>
      </w:pPr>
      <w:r>
        <w:rPr>
          <w:sz w:val="28"/>
          <w:szCs w:val="28"/>
        </w:rPr>
        <w:t>П</w:t>
      </w:r>
      <w:r w:rsidRPr="00CA6B91">
        <w:rPr>
          <w:sz w:val="28"/>
          <w:szCs w:val="28"/>
        </w:rPr>
        <w:t>роведение системного анализа результатов государственной итоговой аттестации выпускников 9 и 11 классов</w:t>
      </w:r>
      <w:r>
        <w:rPr>
          <w:sz w:val="28"/>
          <w:szCs w:val="28"/>
        </w:rPr>
        <w:t>, ВПР</w:t>
      </w:r>
      <w:r w:rsidRPr="00CA6B91">
        <w:rPr>
          <w:sz w:val="28"/>
          <w:szCs w:val="28"/>
        </w:rPr>
        <w:t xml:space="preserve"> для принятия управленческих решений, обеспечивающих достижение высокого уровня образования выпускниками общеобразовательных учреждений</w:t>
      </w:r>
      <w:r>
        <w:rPr>
          <w:sz w:val="28"/>
          <w:szCs w:val="28"/>
        </w:rPr>
        <w:t xml:space="preserve">. </w:t>
      </w:r>
    </w:p>
    <w:p w:rsidR="00CA6B91" w:rsidRPr="00CA6B91" w:rsidRDefault="00CA6B91" w:rsidP="00F42897">
      <w:pPr>
        <w:pStyle w:val="a4"/>
        <w:numPr>
          <w:ilvl w:val="0"/>
          <w:numId w:val="3"/>
        </w:numPr>
        <w:shd w:val="clear" w:color="auto" w:fill="FFFFFF"/>
        <w:spacing w:before="0" w:beforeAutospacing="0" w:after="0" w:afterAutospacing="0"/>
        <w:jc w:val="both"/>
        <w:rPr>
          <w:rStyle w:val="a8"/>
          <w:b w:val="0"/>
          <w:sz w:val="28"/>
          <w:szCs w:val="28"/>
        </w:rPr>
      </w:pPr>
      <w:r w:rsidRPr="00CA6B91">
        <w:rPr>
          <w:rStyle w:val="a8"/>
          <w:b w:val="0"/>
          <w:sz w:val="28"/>
          <w:szCs w:val="28"/>
        </w:rPr>
        <w:t>Организовать работу по преемственности уровня начального</w:t>
      </w:r>
      <w:r w:rsidR="00DC4D27">
        <w:rPr>
          <w:rStyle w:val="a8"/>
          <w:b w:val="0"/>
          <w:sz w:val="28"/>
          <w:szCs w:val="28"/>
        </w:rPr>
        <w:t xml:space="preserve"> и основного общего образования на основе результатов ВПР.</w:t>
      </w:r>
    </w:p>
    <w:p w:rsidR="00577A20" w:rsidRPr="00CA6B91" w:rsidRDefault="00577A20" w:rsidP="00F83BA4">
      <w:pPr>
        <w:pStyle w:val="a4"/>
        <w:shd w:val="clear" w:color="auto" w:fill="FFFFFF"/>
        <w:spacing w:before="0" w:beforeAutospacing="0" w:after="0" w:afterAutospacing="0"/>
        <w:ind w:firstLine="567"/>
        <w:jc w:val="both"/>
        <w:rPr>
          <w:rStyle w:val="a8"/>
          <w:b w:val="0"/>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Default="00577A20" w:rsidP="00F83BA4">
      <w:pPr>
        <w:pStyle w:val="a4"/>
        <w:shd w:val="clear" w:color="auto" w:fill="FFFFFF"/>
        <w:spacing w:before="0" w:beforeAutospacing="0" w:after="0" w:afterAutospacing="0"/>
        <w:ind w:firstLine="567"/>
        <w:jc w:val="both"/>
        <w:rPr>
          <w:rStyle w:val="a8"/>
          <w:b w:val="0"/>
          <w:sz w:val="28"/>
          <w:szCs w:val="28"/>
        </w:rPr>
      </w:pPr>
    </w:p>
    <w:p w:rsidR="00577A20" w:rsidRPr="005A66CC" w:rsidRDefault="00577A20" w:rsidP="00F83BA4">
      <w:pPr>
        <w:pStyle w:val="a4"/>
        <w:shd w:val="clear" w:color="auto" w:fill="FFFFFF"/>
        <w:spacing w:before="0" w:beforeAutospacing="0" w:after="0" w:afterAutospacing="0"/>
        <w:ind w:firstLine="567"/>
        <w:jc w:val="both"/>
        <w:rPr>
          <w:b/>
          <w:sz w:val="28"/>
          <w:szCs w:val="28"/>
        </w:rPr>
      </w:pPr>
    </w:p>
    <w:p w:rsidR="008768CE" w:rsidRPr="005A530A" w:rsidRDefault="008768CE" w:rsidP="008768CE">
      <w:pPr>
        <w:pStyle w:val="a5"/>
        <w:ind w:firstLine="709"/>
        <w:contextualSpacing/>
        <w:mirrorIndents/>
        <w:jc w:val="both"/>
        <w:rPr>
          <w:szCs w:val="28"/>
          <w:lang w:eastAsia="ru-RU"/>
        </w:rPr>
      </w:pPr>
    </w:p>
    <w:p w:rsidR="001F57FF" w:rsidRDefault="001F57FF" w:rsidP="00B8407E">
      <w:pPr>
        <w:spacing w:line="240" w:lineRule="auto"/>
        <w:rPr>
          <w:rFonts w:ascii="Times New Roman" w:hAnsi="Times New Roman" w:cs="Times New Roman"/>
          <w:sz w:val="28"/>
          <w:szCs w:val="28"/>
        </w:rPr>
      </w:pPr>
    </w:p>
    <w:p w:rsidR="001F57FF" w:rsidRDefault="001F57FF" w:rsidP="00B8407E">
      <w:pPr>
        <w:spacing w:line="240" w:lineRule="auto"/>
        <w:rPr>
          <w:rFonts w:ascii="Times New Roman" w:hAnsi="Times New Roman" w:cs="Times New Roman"/>
          <w:sz w:val="28"/>
          <w:szCs w:val="28"/>
        </w:rPr>
      </w:pPr>
    </w:p>
    <w:sectPr w:rsidR="001F57FF" w:rsidSect="0036343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128A"/>
    <w:multiLevelType w:val="hybridMultilevel"/>
    <w:tmpl w:val="9C423578"/>
    <w:lvl w:ilvl="0" w:tplc="79E82E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CB7DB2"/>
    <w:multiLevelType w:val="hybridMultilevel"/>
    <w:tmpl w:val="F1EA52A8"/>
    <w:lvl w:ilvl="0" w:tplc="B9880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7C23BFE"/>
    <w:multiLevelType w:val="hybridMultilevel"/>
    <w:tmpl w:val="427048E8"/>
    <w:lvl w:ilvl="0" w:tplc="96E8A9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8407E"/>
    <w:rsid w:val="00021ACB"/>
    <w:rsid w:val="0010417B"/>
    <w:rsid w:val="0014358B"/>
    <w:rsid w:val="001A530F"/>
    <w:rsid w:val="001C52EA"/>
    <w:rsid w:val="001C60D2"/>
    <w:rsid w:val="001D4264"/>
    <w:rsid w:val="001E2C91"/>
    <w:rsid w:val="001F57FF"/>
    <w:rsid w:val="00225A18"/>
    <w:rsid w:val="00262019"/>
    <w:rsid w:val="00272823"/>
    <w:rsid w:val="0027654A"/>
    <w:rsid w:val="002A115C"/>
    <w:rsid w:val="002B1E63"/>
    <w:rsid w:val="002E1328"/>
    <w:rsid w:val="002E1ECD"/>
    <w:rsid w:val="002E5F54"/>
    <w:rsid w:val="003541CF"/>
    <w:rsid w:val="0036145D"/>
    <w:rsid w:val="0036343C"/>
    <w:rsid w:val="00386126"/>
    <w:rsid w:val="003975F1"/>
    <w:rsid w:val="003C0375"/>
    <w:rsid w:val="003E09D6"/>
    <w:rsid w:val="003E53B3"/>
    <w:rsid w:val="00402C18"/>
    <w:rsid w:val="00453915"/>
    <w:rsid w:val="00481324"/>
    <w:rsid w:val="004E594E"/>
    <w:rsid w:val="004F336C"/>
    <w:rsid w:val="00523206"/>
    <w:rsid w:val="00577A20"/>
    <w:rsid w:val="0058408A"/>
    <w:rsid w:val="005A2138"/>
    <w:rsid w:val="005A66CC"/>
    <w:rsid w:val="005B5711"/>
    <w:rsid w:val="005D713A"/>
    <w:rsid w:val="006118EF"/>
    <w:rsid w:val="00611A0A"/>
    <w:rsid w:val="00633020"/>
    <w:rsid w:val="006425EB"/>
    <w:rsid w:val="006668B0"/>
    <w:rsid w:val="00691EEC"/>
    <w:rsid w:val="006B301E"/>
    <w:rsid w:val="006B7B9F"/>
    <w:rsid w:val="006E0A92"/>
    <w:rsid w:val="006E544A"/>
    <w:rsid w:val="00721D2B"/>
    <w:rsid w:val="0077730E"/>
    <w:rsid w:val="007C34B3"/>
    <w:rsid w:val="007F7C2F"/>
    <w:rsid w:val="008264A2"/>
    <w:rsid w:val="008768CE"/>
    <w:rsid w:val="008C06FE"/>
    <w:rsid w:val="008C1414"/>
    <w:rsid w:val="008E6174"/>
    <w:rsid w:val="00932D14"/>
    <w:rsid w:val="009737EE"/>
    <w:rsid w:val="00976209"/>
    <w:rsid w:val="00984153"/>
    <w:rsid w:val="009F0124"/>
    <w:rsid w:val="009F3C32"/>
    <w:rsid w:val="00A46C93"/>
    <w:rsid w:val="00A74BAA"/>
    <w:rsid w:val="00AA70F2"/>
    <w:rsid w:val="00B14FF6"/>
    <w:rsid w:val="00B66364"/>
    <w:rsid w:val="00B8407E"/>
    <w:rsid w:val="00C04DAC"/>
    <w:rsid w:val="00C27207"/>
    <w:rsid w:val="00C56FAC"/>
    <w:rsid w:val="00CA3BA7"/>
    <w:rsid w:val="00CA6B91"/>
    <w:rsid w:val="00D00D89"/>
    <w:rsid w:val="00D00ED3"/>
    <w:rsid w:val="00D51EA5"/>
    <w:rsid w:val="00D621F9"/>
    <w:rsid w:val="00D633AB"/>
    <w:rsid w:val="00DA5B31"/>
    <w:rsid w:val="00DB24B5"/>
    <w:rsid w:val="00DB7B95"/>
    <w:rsid w:val="00DC4D27"/>
    <w:rsid w:val="00DC617C"/>
    <w:rsid w:val="00DD453A"/>
    <w:rsid w:val="00DE7322"/>
    <w:rsid w:val="00E14EA3"/>
    <w:rsid w:val="00E427C8"/>
    <w:rsid w:val="00E47F33"/>
    <w:rsid w:val="00E928C6"/>
    <w:rsid w:val="00EF726D"/>
    <w:rsid w:val="00F023D5"/>
    <w:rsid w:val="00F223C9"/>
    <w:rsid w:val="00F42897"/>
    <w:rsid w:val="00F5129D"/>
    <w:rsid w:val="00F83BA4"/>
    <w:rsid w:val="00FB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1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редняя заливка 2 - Акцент 11"/>
    <w:basedOn w:val="a1"/>
    <w:uiPriority w:val="64"/>
    <w:rsid w:val="008E617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Normal (Web)"/>
    <w:basedOn w:val="a"/>
    <w:uiPriority w:val="99"/>
    <w:rsid w:val="00C56FAC"/>
    <w:pPr>
      <w:spacing w:before="100" w:beforeAutospacing="1" w:after="100" w:afterAutospacing="1" w:line="240" w:lineRule="auto"/>
    </w:pPr>
    <w:rPr>
      <w:rFonts w:ascii="Times New Roman" w:eastAsia="Times New Roman" w:hAnsi="Times New Roman" w:cs="Times New Roman"/>
      <w:sz w:val="24"/>
      <w:szCs w:val="24"/>
    </w:rPr>
  </w:style>
  <w:style w:type="table" w:styleId="2-5">
    <w:name w:val="Medium Grid 2 Accent 5"/>
    <w:basedOn w:val="a1"/>
    <w:uiPriority w:val="68"/>
    <w:rsid w:val="0097620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a5">
    <w:name w:val="No Spacing"/>
    <w:uiPriority w:val="1"/>
    <w:qFormat/>
    <w:rsid w:val="008768CE"/>
    <w:pPr>
      <w:spacing w:after="0" w:line="240" w:lineRule="auto"/>
    </w:pPr>
    <w:rPr>
      <w:rFonts w:ascii="Times New Roman" w:eastAsiaTheme="minorHAnsi" w:hAnsi="Times New Roman" w:cs="Times New Roman"/>
      <w:sz w:val="28"/>
      <w:szCs w:val="24"/>
      <w:lang w:eastAsia="en-US"/>
    </w:rPr>
  </w:style>
  <w:style w:type="paragraph" w:styleId="a6">
    <w:name w:val="annotation text"/>
    <w:basedOn w:val="a"/>
    <w:link w:val="a7"/>
    <w:uiPriority w:val="99"/>
    <w:semiHidden/>
    <w:unhideWhenUsed/>
    <w:rsid w:val="008768CE"/>
    <w:pPr>
      <w:spacing w:line="240" w:lineRule="auto"/>
    </w:pPr>
    <w:rPr>
      <w:rFonts w:eastAsiaTheme="minorHAnsi"/>
      <w:sz w:val="20"/>
      <w:szCs w:val="20"/>
      <w:lang w:eastAsia="en-US"/>
    </w:rPr>
  </w:style>
  <w:style w:type="character" w:customStyle="1" w:styleId="a7">
    <w:name w:val="Текст примечания Знак"/>
    <w:basedOn w:val="a0"/>
    <w:link w:val="a6"/>
    <w:uiPriority w:val="99"/>
    <w:semiHidden/>
    <w:rsid w:val="008768CE"/>
    <w:rPr>
      <w:rFonts w:eastAsiaTheme="minorHAnsi"/>
      <w:sz w:val="20"/>
      <w:szCs w:val="20"/>
      <w:lang w:eastAsia="en-US"/>
    </w:rPr>
  </w:style>
  <w:style w:type="paragraph" w:customStyle="1" w:styleId="Default">
    <w:name w:val="Default"/>
    <w:rsid w:val="008768C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F83BA4"/>
  </w:style>
  <w:style w:type="character" w:styleId="a8">
    <w:name w:val="Strong"/>
    <w:basedOn w:val="a0"/>
    <w:uiPriority w:val="22"/>
    <w:qFormat/>
    <w:rsid w:val="00F83BA4"/>
    <w:rPr>
      <w:b/>
      <w:bCs/>
    </w:rPr>
  </w:style>
  <w:style w:type="paragraph" w:styleId="a9">
    <w:name w:val="List Paragraph"/>
    <w:basedOn w:val="a"/>
    <w:uiPriority w:val="34"/>
    <w:qFormat/>
    <w:rsid w:val="009F3C32"/>
    <w:pPr>
      <w:ind w:left="720"/>
      <w:contextualSpacing/>
    </w:pPr>
  </w:style>
  <w:style w:type="paragraph" w:styleId="aa">
    <w:name w:val="Balloon Text"/>
    <w:basedOn w:val="a"/>
    <w:link w:val="ab"/>
    <w:uiPriority w:val="99"/>
    <w:semiHidden/>
    <w:unhideWhenUsed/>
    <w:rsid w:val="002E13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1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0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a:t>
            </a:r>
          </a:p>
        </c:rich>
      </c:tx>
    </c:title>
    <c:plotArea>
      <c:layout/>
      <c:barChart>
        <c:barDir val="col"/>
        <c:grouping val="clustered"/>
        <c:ser>
          <c:idx val="0"/>
          <c:order val="0"/>
          <c:tx>
            <c:strRef>
              <c:f>Лист1!$B$1</c:f>
              <c:strCache>
                <c:ptCount val="1"/>
                <c:pt idx="0">
                  <c:v>4 кл</c:v>
                </c:pt>
              </c:strCache>
            </c:strRef>
          </c:tx>
          <c:dLbls>
            <c:dLbl>
              <c:idx val="0"/>
              <c:showVal val="1"/>
            </c:dLbl>
            <c:dLbl>
              <c:idx val="1"/>
              <c:showVal val="1"/>
            </c:dLbl>
            <c:delete val="1"/>
          </c:dLbls>
          <c:cat>
            <c:strRef>
              <c:f>Лист1!$A$2:$A$3</c:f>
              <c:strCache>
                <c:ptCount val="2"/>
                <c:pt idx="0">
                  <c:v>русский язык</c:v>
                </c:pt>
                <c:pt idx="1">
                  <c:v>математика</c:v>
                </c:pt>
              </c:strCache>
            </c:strRef>
          </c:cat>
          <c:val>
            <c:numRef>
              <c:f>Лист1!$B$2:$B$3</c:f>
              <c:numCache>
                <c:formatCode>General</c:formatCode>
                <c:ptCount val="2"/>
                <c:pt idx="0">
                  <c:v>90.2</c:v>
                </c:pt>
                <c:pt idx="1">
                  <c:v>89</c:v>
                </c:pt>
              </c:numCache>
            </c:numRef>
          </c:val>
        </c:ser>
        <c:ser>
          <c:idx val="1"/>
          <c:order val="1"/>
          <c:tx>
            <c:strRef>
              <c:f>Лист1!$C$1</c:f>
              <c:strCache>
                <c:ptCount val="1"/>
                <c:pt idx="0">
                  <c:v>5 кл</c:v>
                </c:pt>
              </c:strCache>
            </c:strRef>
          </c:tx>
          <c:dLbls>
            <c:txPr>
              <a:bodyPr/>
              <a:lstStyle/>
              <a:p>
                <a:pPr>
                  <a:defRPr b="1"/>
                </a:pPr>
                <a:endParaRPr lang="ru-RU"/>
              </a:p>
            </c:txPr>
            <c:showVal val="1"/>
          </c:dLbls>
          <c:cat>
            <c:strRef>
              <c:f>Лист1!$A$2:$A$3</c:f>
              <c:strCache>
                <c:ptCount val="2"/>
                <c:pt idx="0">
                  <c:v>русский язык</c:v>
                </c:pt>
                <c:pt idx="1">
                  <c:v>математика</c:v>
                </c:pt>
              </c:strCache>
            </c:strRef>
          </c:cat>
          <c:val>
            <c:numRef>
              <c:f>Лист1!$C$2:$C$3</c:f>
              <c:numCache>
                <c:formatCode>General</c:formatCode>
                <c:ptCount val="2"/>
                <c:pt idx="0">
                  <c:v>69.7</c:v>
                </c:pt>
                <c:pt idx="1">
                  <c:v>70.599999999999994</c:v>
                </c:pt>
              </c:numCache>
            </c:numRef>
          </c:val>
        </c:ser>
        <c:ser>
          <c:idx val="2"/>
          <c:order val="2"/>
          <c:tx>
            <c:strRef>
              <c:f>Лист1!$D$1</c:f>
              <c:strCache>
                <c:ptCount val="1"/>
                <c:pt idx="0">
                  <c:v>6 кл</c:v>
                </c:pt>
              </c:strCache>
            </c:strRef>
          </c:tx>
          <c:dLbls>
            <c:txPr>
              <a:bodyPr/>
              <a:lstStyle/>
              <a:p>
                <a:pPr>
                  <a:defRPr b="1"/>
                </a:pPr>
                <a:endParaRPr lang="ru-RU"/>
              </a:p>
            </c:txPr>
            <c:showVal val="1"/>
          </c:dLbls>
          <c:cat>
            <c:strRef>
              <c:f>Лист1!$A$2:$A$3</c:f>
              <c:strCache>
                <c:ptCount val="2"/>
                <c:pt idx="0">
                  <c:v>русский язык</c:v>
                </c:pt>
                <c:pt idx="1">
                  <c:v>математика</c:v>
                </c:pt>
              </c:strCache>
            </c:strRef>
          </c:cat>
          <c:val>
            <c:numRef>
              <c:f>Лист1!$D$2:$D$3</c:f>
              <c:numCache>
                <c:formatCode>General</c:formatCode>
                <c:ptCount val="2"/>
                <c:pt idx="0">
                  <c:v>60.3</c:v>
                </c:pt>
                <c:pt idx="1">
                  <c:v>50.7</c:v>
                </c:pt>
              </c:numCache>
            </c:numRef>
          </c:val>
        </c:ser>
        <c:axId val="98669312"/>
        <c:axId val="98691328"/>
      </c:barChart>
      <c:catAx>
        <c:axId val="98669312"/>
        <c:scaling>
          <c:orientation val="minMax"/>
        </c:scaling>
        <c:axPos val="b"/>
        <c:tickLblPos val="nextTo"/>
        <c:crossAx val="98691328"/>
        <c:crosses val="autoZero"/>
        <c:auto val="1"/>
        <c:lblAlgn val="ctr"/>
        <c:lblOffset val="100"/>
      </c:catAx>
      <c:valAx>
        <c:axId val="98691328"/>
        <c:scaling>
          <c:orientation val="minMax"/>
        </c:scaling>
        <c:axPos val="l"/>
        <c:majorGridlines/>
        <c:numFmt formatCode="General" sourceLinked="1"/>
        <c:tickLblPos val="nextTo"/>
        <c:crossAx val="986693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a:t>
            </a:r>
          </a:p>
        </c:rich>
      </c:tx>
    </c:title>
    <c:plotArea>
      <c:layout/>
      <c:barChart>
        <c:barDir val="col"/>
        <c:grouping val="clustered"/>
        <c:ser>
          <c:idx val="0"/>
          <c:order val="0"/>
          <c:tx>
            <c:strRef>
              <c:f>Лист1!$B$1</c:f>
              <c:strCache>
                <c:ptCount val="1"/>
                <c:pt idx="0">
                  <c:v>4 кл</c:v>
                </c:pt>
              </c:strCache>
            </c:strRef>
          </c:tx>
          <c:dLbls>
            <c:txPr>
              <a:bodyPr/>
              <a:lstStyle/>
              <a:p>
                <a:pPr>
                  <a:defRPr b="1"/>
                </a:pPr>
                <a:endParaRPr lang="ru-RU"/>
              </a:p>
            </c:txPr>
            <c:showVal val="1"/>
          </c:dLbls>
          <c:cat>
            <c:strRef>
              <c:f>Лист1!$A$2:$A$3</c:f>
              <c:strCache>
                <c:ptCount val="2"/>
                <c:pt idx="0">
                  <c:v>русский язык</c:v>
                </c:pt>
                <c:pt idx="1">
                  <c:v>литература</c:v>
                </c:pt>
              </c:strCache>
            </c:strRef>
          </c:cat>
          <c:val>
            <c:numRef>
              <c:f>Лист1!$B$2:$B$3</c:f>
              <c:numCache>
                <c:formatCode>General</c:formatCode>
                <c:ptCount val="2"/>
                <c:pt idx="0">
                  <c:v>66.5</c:v>
                </c:pt>
                <c:pt idx="1">
                  <c:v>61.6</c:v>
                </c:pt>
              </c:numCache>
            </c:numRef>
          </c:val>
        </c:ser>
        <c:ser>
          <c:idx val="1"/>
          <c:order val="1"/>
          <c:tx>
            <c:strRef>
              <c:f>Лист1!$C$1</c:f>
              <c:strCache>
                <c:ptCount val="1"/>
                <c:pt idx="0">
                  <c:v>5 кл</c:v>
                </c:pt>
              </c:strCache>
            </c:strRef>
          </c:tx>
          <c:dLbls>
            <c:txPr>
              <a:bodyPr/>
              <a:lstStyle/>
              <a:p>
                <a:pPr>
                  <a:defRPr b="1"/>
                </a:pPr>
                <a:endParaRPr lang="ru-RU"/>
              </a:p>
            </c:txPr>
            <c:showVal val="1"/>
          </c:dLbls>
          <c:cat>
            <c:strRef>
              <c:f>Лист1!$A$2:$A$3</c:f>
              <c:strCache>
                <c:ptCount val="2"/>
                <c:pt idx="0">
                  <c:v>русский язык</c:v>
                </c:pt>
                <c:pt idx="1">
                  <c:v>литература</c:v>
                </c:pt>
              </c:strCache>
            </c:strRef>
          </c:cat>
          <c:val>
            <c:numRef>
              <c:f>Лист1!$C$2:$C$3</c:f>
              <c:numCache>
                <c:formatCode>General</c:formatCode>
                <c:ptCount val="2"/>
                <c:pt idx="0">
                  <c:v>61.9</c:v>
                </c:pt>
                <c:pt idx="1">
                  <c:v>43.1</c:v>
                </c:pt>
              </c:numCache>
            </c:numRef>
          </c:val>
        </c:ser>
        <c:ser>
          <c:idx val="2"/>
          <c:order val="2"/>
          <c:tx>
            <c:strRef>
              <c:f>Лист1!$D$1</c:f>
              <c:strCache>
                <c:ptCount val="1"/>
                <c:pt idx="0">
                  <c:v>6 кл</c:v>
                </c:pt>
              </c:strCache>
            </c:strRef>
          </c:tx>
          <c:dLbls>
            <c:txPr>
              <a:bodyPr/>
              <a:lstStyle/>
              <a:p>
                <a:pPr>
                  <a:defRPr b="1"/>
                </a:pPr>
                <a:endParaRPr lang="ru-RU"/>
              </a:p>
            </c:txPr>
            <c:showVal val="1"/>
          </c:dLbls>
          <c:cat>
            <c:strRef>
              <c:f>Лист1!$A$2:$A$3</c:f>
              <c:strCache>
                <c:ptCount val="2"/>
                <c:pt idx="0">
                  <c:v>русский язык</c:v>
                </c:pt>
                <c:pt idx="1">
                  <c:v>литература</c:v>
                </c:pt>
              </c:strCache>
            </c:strRef>
          </c:cat>
          <c:val>
            <c:numRef>
              <c:f>Лист1!$D$2:$D$3</c:f>
              <c:numCache>
                <c:formatCode>General</c:formatCode>
                <c:ptCount val="2"/>
                <c:pt idx="0">
                  <c:v>30.1</c:v>
                </c:pt>
                <c:pt idx="1">
                  <c:v>14.2</c:v>
                </c:pt>
              </c:numCache>
            </c:numRef>
          </c:val>
        </c:ser>
        <c:axId val="59696640"/>
        <c:axId val="59698176"/>
      </c:barChart>
      <c:catAx>
        <c:axId val="59696640"/>
        <c:scaling>
          <c:orientation val="minMax"/>
        </c:scaling>
        <c:axPos val="b"/>
        <c:tickLblPos val="nextTo"/>
        <c:crossAx val="59698176"/>
        <c:crosses val="autoZero"/>
        <c:auto val="1"/>
        <c:lblAlgn val="ctr"/>
        <c:lblOffset val="100"/>
      </c:catAx>
      <c:valAx>
        <c:axId val="59698176"/>
        <c:scaling>
          <c:orientation val="minMax"/>
        </c:scaling>
        <c:axPos val="l"/>
        <c:majorGridlines/>
        <c:numFmt formatCode="General" sourceLinked="1"/>
        <c:tickLblPos val="nextTo"/>
        <c:crossAx val="596966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3291</Words>
  <Characters>18760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dcterms:created xsi:type="dcterms:W3CDTF">2018-07-17T09:23:00Z</dcterms:created>
  <dcterms:modified xsi:type="dcterms:W3CDTF">2018-07-19T06:07:00Z</dcterms:modified>
</cp:coreProperties>
</file>